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49B4" w14:textId="77777777" w:rsidR="00051D35" w:rsidRPr="00051D35" w:rsidRDefault="00051D35" w:rsidP="00051D35">
      <w:pPr>
        <w:pStyle w:val="a5"/>
        <w:numPr>
          <w:ilvl w:val="0"/>
          <w:numId w:val="1"/>
        </w:numPr>
        <w:ind w:leftChars="0"/>
        <w:jc w:val="center"/>
        <w:rPr>
          <w:b/>
          <w:sz w:val="24"/>
        </w:rPr>
      </w:pPr>
      <w:r w:rsidRPr="00051D35">
        <w:rPr>
          <w:b/>
          <w:sz w:val="24"/>
        </w:rPr>
        <w:t>Contents</w:t>
      </w:r>
      <w:r>
        <w:rPr>
          <w:b/>
          <w:sz w:val="24"/>
        </w:rPr>
        <w:t xml:space="preserve"> </w:t>
      </w:r>
      <w:r w:rsidRPr="00051D35">
        <w:rPr>
          <w:b/>
          <w:sz w:val="24"/>
        </w:rPr>
        <w:t>-</w:t>
      </w:r>
    </w:p>
    <w:sdt>
      <w:sdtPr>
        <w:rPr>
          <w:rFonts w:asciiTheme="minorHAnsi" w:eastAsiaTheme="minorEastAsia" w:hAnsiTheme="minorHAnsi" w:cstheme="minorBidi"/>
          <w:color w:val="auto"/>
          <w:kern w:val="2"/>
          <w:sz w:val="24"/>
          <w:szCs w:val="22"/>
          <w:lang w:val="ko-KR"/>
        </w:rPr>
        <w:id w:val="-1955012331"/>
        <w:docPartObj>
          <w:docPartGallery w:val="Table of Contents"/>
          <w:docPartUnique/>
        </w:docPartObj>
      </w:sdtPr>
      <w:sdtEndPr>
        <w:rPr>
          <w:sz w:val="16"/>
        </w:rPr>
      </w:sdtEndPr>
      <w:sdtContent>
        <w:p w14:paraId="21C5414E" w14:textId="77777777" w:rsidR="009347B2" w:rsidRPr="009347B2" w:rsidRDefault="009347B2" w:rsidP="009347B2">
          <w:pPr>
            <w:pStyle w:val="TOC"/>
            <w:spacing w:line="240" w:lineRule="auto"/>
            <w:rPr>
              <w:sz w:val="24"/>
            </w:rPr>
          </w:pPr>
          <w:r w:rsidRPr="009347B2">
            <w:rPr>
              <w:rFonts w:hint="eastAsia"/>
              <w:b/>
              <w:sz w:val="20"/>
            </w:rPr>
            <w:t>Dental implants</w:t>
          </w:r>
          <w:r w:rsidRPr="009347B2">
            <w:rPr>
              <w:sz w:val="24"/>
            </w:rPr>
            <w:ptab w:relativeTo="margin" w:alignment="right" w:leader="dot"/>
          </w:r>
          <w:r w:rsidRPr="009347B2">
            <w:rPr>
              <w:sz w:val="24"/>
            </w:rPr>
            <w:t>2</w:t>
          </w:r>
        </w:p>
        <w:p w14:paraId="276708AE" w14:textId="77777777" w:rsidR="009347B2" w:rsidRPr="009347B2" w:rsidRDefault="009347B2" w:rsidP="009347B2">
          <w:pPr>
            <w:pStyle w:val="TOC"/>
            <w:spacing w:line="240" w:lineRule="auto"/>
            <w:rPr>
              <w:sz w:val="24"/>
            </w:rPr>
          </w:pPr>
          <w:r w:rsidRPr="009347B2">
            <w:rPr>
              <w:rFonts w:hint="eastAsia"/>
              <w:b/>
              <w:sz w:val="20"/>
            </w:rPr>
            <w:t xml:space="preserve">Orthognathic surgery </w:t>
          </w:r>
          <w:r w:rsidRPr="009347B2">
            <w:rPr>
              <w:sz w:val="24"/>
            </w:rPr>
            <w:ptab w:relativeTo="margin" w:alignment="right" w:leader="dot"/>
          </w:r>
          <w:r w:rsidRPr="009347B2">
            <w:rPr>
              <w:sz w:val="24"/>
            </w:rPr>
            <w:t>3</w:t>
          </w:r>
        </w:p>
        <w:p w14:paraId="36C4CFA8" w14:textId="77777777" w:rsidR="009347B2" w:rsidRPr="009347B2" w:rsidRDefault="009347B2" w:rsidP="009347B2">
          <w:pPr>
            <w:pStyle w:val="TOC"/>
            <w:spacing w:line="240" w:lineRule="auto"/>
            <w:rPr>
              <w:sz w:val="24"/>
            </w:rPr>
          </w:pPr>
          <w:r w:rsidRPr="009347B2">
            <w:rPr>
              <w:rFonts w:hint="eastAsia"/>
              <w:b/>
              <w:sz w:val="20"/>
            </w:rPr>
            <w:t xml:space="preserve">MRONJ </w:t>
          </w:r>
          <w:r w:rsidRPr="009347B2">
            <w:rPr>
              <w:sz w:val="24"/>
            </w:rPr>
            <w:ptab w:relativeTo="margin" w:alignment="right" w:leader="dot"/>
          </w:r>
          <w:r w:rsidRPr="009347B2">
            <w:rPr>
              <w:sz w:val="24"/>
            </w:rPr>
            <w:t>5</w:t>
          </w:r>
        </w:p>
        <w:p w14:paraId="598FA4F4" w14:textId="77777777" w:rsidR="009347B2" w:rsidRPr="009347B2" w:rsidRDefault="009347B2" w:rsidP="009347B2">
          <w:pPr>
            <w:pStyle w:val="TOC"/>
            <w:spacing w:line="240" w:lineRule="auto"/>
            <w:rPr>
              <w:sz w:val="24"/>
            </w:rPr>
          </w:pPr>
          <w:r w:rsidRPr="009347B2">
            <w:rPr>
              <w:b/>
              <w:sz w:val="20"/>
            </w:rPr>
            <w:t>Tumor and pathology</w:t>
          </w:r>
          <w:r w:rsidRPr="009347B2">
            <w:rPr>
              <w:rFonts w:hint="eastAsia"/>
              <w:b/>
              <w:sz w:val="20"/>
            </w:rPr>
            <w:t xml:space="preserve"> </w:t>
          </w:r>
          <w:r w:rsidRPr="009347B2">
            <w:rPr>
              <w:sz w:val="24"/>
            </w:rPr>
            <w:ptab w:relativeTo="margin" w:alignment="right" w:leader="dot"/>
          </w:r>
          <w:r w:rsidRPr="009347B2">
            <w:rPr>
              <w:sz w:val="24"/>
            </w:rPr>
            <w:t>6</w:t>
          </w:r>
        </w:p>
        <w:p w14:paraId="76B7FE40" w14:textId="77777777" w:rsidR="009347B2" w:rsidRPr="009347B2" w:rsidRDefault="009347B2" w:rsidP="009347B2">
          <w:pPr>
            <w:pStyle w:val="TOC"/>
            <w:spacing w:line="240" w:lineRule="auto"/>
            <w:rPr>
              <w:sz w:val="24"/>
            </w:rPr>
          </w:pPr>
          <w:r w:rsidRPr="009347B2">
            <w:rPr>
              <w:b/>
              <w:sz w:val="20"/>
            </w:rPr>
            <w:t>Infection</w:t>
          </w:r>
          <w:r w:rsidRPr="009347B2">
            <w:rPr>
              <w:rFonts w:hint="eastAsia"/>
              <w:b/>
              <w:sz w:val="20"/>
            </w:rPr>
            <w:t xml:space="preserve"> </w:t>
          </w:r>
          <w:r w:rsidRPr="009347B2">
            <w:rPr>
              <w:sz w:val="24"/>
            </w:rPr>
            <w:ptab w:relativeTo="margin" w:alignment="right" w:leader="dot"/>
          </w:r>
          <w:r w:rsidRPr="009347B2">
            <w:rPr>
              <w:sz w:val="24"/>
            </w:rPr>
            <w:t>7</w:t>
          </w:r>
        </w:p>
        <w:p w14:paraId="0BA1E6BF" w14:textId="77777777" w:rsidR="009347B2" w:rsidRPr="009347B2" w:rsidRDefault="009347B2" w:rsidP="009347B2">
          <w:pPr>
            <w:pStyle w:val="TOC"/>
            <w:spacing w:line="240" w:lineRule="auto"/>
            <w:rPr>
              <w:sz w:val="24"/>
            </w:rPr>
          </w:pPr>
          <w:r w:rsidRPr="009347B2">
            <w:rPr>
              <w:rFonts w:hint="eastAsia"/>
              <w:b/>
              <w:sz w:val="20"/>
            </w:rPr>
            <w:t xml:space="preserve">Temporomandibular joints </w:t>
          </w:r>
          <w:r w:rsidRPr="009347B2">
            <w:rPr>
              <w:sz w:val="24"/>
            </w:rPr>
            <w:ptab w:relativeTo="margin" w:alignment="right" w:leader="dot"/>
          </w:r>
          <w:r w:rsidRPr="009347B2">
            <w:rPr>
              <w:sz w:val="24"/>
            </w:rPr>
            <w:t>7</w:t>
          </w:r>
        </w:p>
        <w:p w14:paraId="5D1DECD9" w14:textId="77777777" w:rsidR="009347B2" w:rsidRPr="009347B2" w:rsidRDefault="009347B2" w:rsidP="009347B2">
          <w:pPr>
            <w:pStyle w:val="TOC"/>
            <w:spacing w:line="240" w:lineRule="auto"/>
            <w:rPr>
              <w:sz w:val="24"/>
            </w:rPr>
          </w:pPr>
          <w:r w:rsidRPr="009347B2">
            <w:rPr>
              <w:b/>
              <w:sz w:val="20"/>
            </w:rPr>
            <w:t>Trauma</w:t>
          </w:r>
          <w:r w:rsidRPr="009347B2">
            <w:rPr>
              <w:rFonts w:hint="eastAsia"/>
              <w:b/>
              <w:sz w:val="20"/>
            </w:rPr>
            <w:t xml:space="preserve"> </w:t>
          </w:r>
          <w:r w:rsidRPr="009347B2">
            <w:rPr>
              <w:sz w:val="24"/>
            </w:rPr>
            <w:ptab w:relativeTo="margin" w:alignment="right" w:leader="dot"/>
          </w:r>
          <w:r w:rsidRPr="009347B2">
            <w:rPr>
              <w:sz w:val="24"/>
            </w:rPr>
            <w:t>8</w:t>
          </w:r>
        </w:p>
        <w:p w14:paraId="60143B43" w14:textId="1A581C1C" w:rsidR="009347B2" w:rsidRPr="009347B2" w:rsidRDefault="009347B2" w:rsidP="009347B2">
          <w:pPr>
            <w:pStyle w:val="TOC"/>
            <w:spacing w:line="240" w:lineRule="auto"/>
            <w:rPr>
              <w:sz w:val="24"/>
            </w:rPr>
          </w:pPr>
          <w:r w:rsidRPr="009347B2">
            <w:rPr>
              <w:b/>
              <w:sz w:val="20"/>
            </w:rPr>
            <w:t>Congenital deformity</w:t>
          </w:r>
          <w:r w:rsidRPr="009347B2">
            <w:rPr>
              <w:rFonts w:hint="eastAsia"/>
              <w:b/>
              <w:sz w:val="20"/>
            </w:rPr>
            <w:t xml:space="preserve"> </w:t>
          </w:r>
          <w:r w:rsidRPr="009347B2">
            <w:rPr>
              <w:sz w:val="24"/>
            </w:rPr>
            <w:ptab w:relativeTo="margin" w:alignment="right" w:leader="dot"/>
          </w:r>
          <w:r w:rsidR="00EB1911">
            <w:rPr>
              <w:sz w:val="24"/>
            </w:rPr>
            <w:t>8</w:t>
          </w:r>
        </w:p>
        <w:p w14:paraId="033271E7" w14:textId="77777777" w:rsidR="009347B2" w:rsidRPr="009347B2" w:rsidRDefault="009347B2" w:rsidP="009347B2">
          <w:pPr>
            <w:pStyle w:val="TOC"/>
            <w:spacing w:line="240" w:lineRule="auto"/>
            <w:rPr>
              <w:sz w:val="24"/>
            </w:rPr>
          </w:pPr>
          <w:r w:rsidRPr="009347B2">
            <w:rPr>
              <w:b/>
              <w:sz w:val="20"/>
            </w:rPr>
            <w:t>BTX-A</w:t>
          </w:r>
          <w:r w:rsidRPr="009347B2">
            <w:rPr>
              <w:rFonts w:hint="eastAsia"/>
              <w:b/>
              <w:sz w:val="20"/>
            </w:rPr>
            <w:t xml:space="preserve"> </w:t>
          </w:r>
          <w:r w:rsidRPr="009347B2">
            <w:rPr>
              <w:sz w:val="24"/>
            </w:rPr>
            <w:ptab w:relativeTo="margin" w:alignment="right" w:leader="dot"/>
          </w:r>
          <w:r w:rsidRPr="009347B2">
            <w:rPr>
              <w:sz w:val="24"/>
            </w:rPr>
            <w:t>9</w:t>
          </w:r>
        </w:p>
        <w:p w14:paraId="4148685C" w14:textId="6D790FB4" w:rsidR="009347B2" w:rsidRPr="009347B2" w:rsidRDefault="009347B2" w:rsidP="009347B2">
          <w:pPr>
            <w:pStyle w:val="TOC"/>
            <w:spacing w:line="240" w:lineRule="auto"/>
            <w:rPr>
              <w:sz w:val="24"/>
            </w:rPr>
          </w:pPr>
          <w:r w:rsidRPr="009347B2">
            <w:rPr>
              <w:b/>
              <w:sz w:val="20"/>
            </w:rPr>
            <w:t xml:space="preserve">Flap </w:t>
          </w:r>
          <w:r w:rsidRPr="009347B2">
            <w:rPr>
              <w:sz w:val="24"/>
            </w:rPr>
            <w:ptab w:relativeTo="margin" w:alignment="right" w:leader="dot"/>
          </w:r>
          <w:r w:rsidR="00F35119">
            <w:rPr>
              <w:sz w:val="24"/>
            </w:rPr>
            <w:t>9</w:t>
          </w:r>
        </w:p>
        <w:p w14:paraId="11D8692B" w14:textId="73F15EF9" w:rsidR="009347B2" w:rsidRPr="009347B2" w:rsidRDefault="009347B2" w:rsidP="009347B2">
          <w:pPr>
            <w:pStyle w:val="TOC"/>
            <w:spacing w:line="240" w:lineRule="auto"/>
            <w:rPr>
              <w:sz w:val="24"/>
            </w:rPr>
          </w:pPr>
          <w:r w:rsidRPr="009347B2">
            <w:rPr>
              <w:b/>
              <w:sz w:val="20"/>
            </w:rPr>
            <w:t xml:space="preserve">Tissue Engineering </w:t>
          </w:r>
          <w:r w:rsidRPr="009347B2">
            <w:rPr>
              <w:sz w:val="24"/>
            </w:rPr>
            <w:ptab w:relativeTo="margin" w:alignment="right" w:leader="dot"/>
          </w:r>
          <w:r w:rsidRPr="009347B2">
            <w:rPr>
              <w:sz w:val="24"/>
            </w:rPr>
            <w:t>1</w:t>
          </w:r>
          <w:r w:rsidR="00F35119">
            <w:rPr>
              <w:sz w:val="24"/>
            </w:rPr>
            <w:t>0</w:t>
          </w:r>
        </w:p>
        <w:p w14:paraId="364755A3" w14:textId="068FEB67" w:rsidR="009347B2" w:rsidRDefault="009347B2" w:rsidP="009347B2">
          <w:pPr>
            <w:pStyle w:val="TOC"/>
            <w:spacing w:line="240" w:lineRule="auto"/>
            <w:rPr>
              <w:sz w:val="24"/>
            </w:rPr>
          </w:pPr>
          <w:r w:rsidRPr="009347B2">
            <w:rPr>
              <w:b/>
              <w:sz w:val="20"/>
            </w:rPr>
            <w:t xml:space="preserve">Nerve injury </w:t>
          </w:r>
          <w:r w:rsidRPr="009347B2">
            <w:rPr>
              <w:sz w:val="24"/>
            </w:rPr>
            <w:ptab w:relativeTo="margin" w:alignment="right" w:leader="dot"/>
          </w:r>
          <w:r w:rsidRPr="009347B2">
            <w:rPr>
              <w:sz w:val="24"/>
            </w:rPr>
            <w:t>1</w:t>
          </w:r>
          <w:r w:rsidR="004D1BE6">
            <w:rPr>
              <w:sz w:val="24"/>
            </w:rPr>
            <w:t>1</w:t>
          </w:r>
        </w:p>
        <w:p w14:paraId="205E1322" w14:textId="02F6B0DC" w:rsidR="004D1BE6" w:rsidRDefault="004D1BE6" w:rsidP="004D1BE6">
          <w:pPr>
            <w:pStyle w:val="TOC"/>
            <w:spacing w:line="240" w:lineRule="auto"/>
            <w:rPr>
              <w:sz w:val="24"/>
            </w:rPr>
          </w:pPr>
          <w:r>
            <w:rPr>
              <w:b/>
              <w:sz w:val="20"/>
            </w:rPr>
            <w:t>Cosmetic Surgery</w:t>
          </w:r>
          <w:r w:rsidRPr="009347B2">
            <w:rPr>
              <w:b/>
              <w:sz w:val="20"/>
            </w:rPr>
            <w:t xml:space="preserve"> </w:t>
          </w:r>
          <w:r w:rsidRPr="009347B2">
            <w:rPr>
              <w:sz w:val="24"/>
            </w:rPr>
            <w:ptab w:relativeTo="margin" w:alignment="right" w:leader="dot"/>
          </w:r>
          <w:r w:rsidRPr="009347B2">
            <w:rPr>
              <w:sz w:val="24"/>
            </w:rPr>
            <w:t>12</w:t>
          </w:r>
        </w:p>
        <w:p w14:paraId="69AD1ED6" w14:textId="14A474C5" w:rsidR="009347B2" w:rsidRPr="009347B2" w:rsidRDefault="009347B2" w:rsidP="009347B2">
          <w:pPr>
            <w:pStyle w:val="TOC"/>
            <w:spacing w:line="240" w:lineRule="auto"/>
            <w:rPr>
              <w:sz w:val="24"/>
            </w:rPr>
          </w:pPr>
          <w:r w:rsidRPr="009347B2">
            <w:rPr>
              <w:rFonts w:hint="eastAsia"/>
              <w:b/>
              <w:sz w:val="20"/>
            </w:rPr>
            <w:t>Third Molar Surgery</w:t>
          </w:r>
          <w:r w:rsidRPr="009347B2">
            <w:rPr>
              <w:b/>
              <w:sz w:val="20"/>
            </w:rPr>
            <w:t xml:space="preserve"> </w:t>
          </w:r>
          <w:r w:rsidRPr="009347B2">
            <w:rPr>
              <w:sz w:val="24"/>
            </w:rPr>
            <w:ptab w:relativeTo="margin" w:alignment="right" w:leader="dot"/>
          </w:r>
          <w:r w:rsidRPr="009347B2">
            <w:rPr>
              <w:sz w:val="24"/>
            </w:rPr>
            <w:t>1</w:t>
          </w:r>
          <w:r w:rsidR="004D1BE6">
            <w:rPr>
              <w:sz w:val="24"/>
            </w:rPr>
            <w:t>2</w:t>
          </w:r>
        </w:p>
        <w:p w14:paraId="3184E2AB" w14:textId="55CE8B61" w:rsidR="009347B2" w:rsidRPr="009347B2" w:rsidRDefault="009347B2" w:rsidP="009347B2">
          <w:pPr>
            <w:pStyle w:val="TOC"/>
            <w:spacing w:line="240" w:lineRule="auto"/>
            <w:rPr>
              <w:sz w:val="24"/>
            </w:rPr>
          </w:pPr>
          <w:r w:rsidRPr="009347B2">
            <w:rPr>
              <w:rFonts w:hint="eastAsia"/>
              <w:b/>
              <w:sz w:val="20"/>
            </w:rPr>
            <w:t>Salivary gland</w:t>
          </w:r>
          <w:r w:rsidRPr="009347B2">
            <w:rPr>
              <w:b/>
              <w:sz w:val="20"/>
            </w:rPr>
            <w:t xml:space="preserve"> </w:t>
          </w:r>
          <w:r w:rsidRPr="009347B2">
            <w:rPr>
              <w:sz w:val="24"/>
            </w:rPr>
            <w:ptab w:relativeTo="margin" w:alignment="right" w:leader="dot"/>
          </w:r>
          <w:r w:rsidRPr="009347B2">
            <w:rPr>
              <w:sz w:val="24"/>
            </w:rPr>
            <w:t>1</w:t>
          </w:r>
          <w:r w:rsidR="004D1BE6">
            <w:rPr>
              <w:sz w:val="24"/>
            </w:rPr>
            <w:t>3</w:t>
          </w:r>
        </w:p>
        <w:p w14:paraId="51F87550" w14:textId="69D3C388" w:rsidR="009347B2" w:rsidRPr="009347B2" w:rsidRDefault="009347B2" w:rsidP="009347B2">
          <w:pPr>
            <w:pStyle w:val="TOC"/>
            <w:spacing w:line="240" w:lineRule="auto"/>
            <w:rPr>
              <w:sz w:val="24"/>
            </w:rPr>
          </w:pPr>
          <w:r w:rsidRPr="009347B2">
            <w:rPr>
              <w:b/>
              <w:sz w:val="20"/>
            </w:rPr>
            <w:t>Covid-19</w:t>
          </w:r>
          <w:r w:rsidRPr="009347B2">
            <w:rPr>
              <w:sz w:val="24"/>
            </w:rPr>
            <w:ptab w:relativeTo="margin" w:alignment="right" w:leader="dot"/>
          </w:r>
          <w:r w:rsidRPr="009347B2">
            <w:rPr>
              <w:sz w:val="24"/>
            </w:rPr>
            <w:t>1</w:t>
          </w:r>
          <w:r w:rsidR="004D1BE6">
            <w:rPr>
              <w:sz w:val="24"/>
            </w:rPr>
            <w:t>3</w:t>
          </w:r>
        </w:p>
        <w:p w14:paraId="43B96AEF" w14:textId="6BCB5E60" w:rsidR="009347B2" w:rsidRPr="009347B2" w:rsidRDefault="009347B2" w:rsidP="009347B2">
          <w:pPr>
            <w:pStyle w:val="TOC"/>
            <w:spacing w:line="240" w:lineRule="auto"/>
            <w:rPr>
              <w:sz w:val="24"/>
            </w:rPr>
          </w:pPr>
          <w:r w:rsidRPr="009347B2">
            <w:rPr>
              <w:b/>
              <w:sz w:val="20"/>
            </w:rPr>
            <w:t>Others</w:t>
          </w:r>
          <w:r w:rsidRPr="009347B2">
            <w:rPr>
              <w:sz w:val="24"/>
            </w:rPr>
            <w:ptab w:relativeTo="margin" w:alignment="right" w:leader="dot"/>
          </w:r>
          <w:r w:rsidRPr="009347B2">
            <w:rPr>
              <w:sz w:val="24"/>
            </w:rPr>
            <w:t>1</w:t>
          </w:r>
          <w:r w:rsidR="004D1BE6">
            <w:rPr>
              <w:sz w:val="24"/>
            </w:rPr>
            <w:t>4</w:t>
          </w:r>
        </w:p>
        <w:p w14:paraId="3B4829BE" w14:textId="77777777" w:rsidR="00051D35" w:rsidRPr="00644FF6" w:rsidRDefault="00000000" w:rsidP="009347B2">
          <w:pPr>
            <w:spacing w:line="240" w:lineRule="auto"/>
            <w:rPr>
              <w:b/>
              <w:sz w:val="24"/>
            </w:rPr>
          </w:pPr>
        </w:p>
      </w:sdtContent>
    </w:sdt>
    <w:p w14:paraId="5A762C79" w14:textId="77777777" w:rsidR="00051D35" w:rsidRDefault="00051D35">
      <w:pPr>
        <w:widowControl/>
        <w:wordWrap/>
        <w:autoSpaceDE/>
        <w:autoSpaceDN/>
        <w:rPr>
          <w:b/>
          <w:sz w:val="24"/>
        </w:rPr>
      </w:pPr>
      <w:r>
        <w:rPr>
          <w:b/>
          <w:sz w:val="24"/>
        </w:rPr>
        <w:br w:type="page"/>
      </w:r>
    </w:p>
    <w:p w14:paraId="0294FE9E" w14:textId="77777777" w:rsidR="00CA5B0C" w:rsidRPr="00644FF6" w:rsidRDefault="00CA5B0C" w:rsidP="008124CF">
      <w:pPr>
        <w:rPr>
          <w:b/>
          <w:sz w:val="24"/>
        </w:rPr>
      </w:pPr>
      <w:r w:rsidRPr="00644FF6">
        <w:rPr>
          <w:rFonts w:hint="eastAsia"/>
          <w:b/>
          <w:sz w:val="24"/>
        </w:rPr>
        <w:lastRenderedPageBreak/>
        <w:t>Dental implants</w:t>
      </w:r>
    </w:p>
    <w:p w14:paraId="28F8B304" w14:textId="77777777" w:rsidR="00CA5B0C" w:rsidRDefault="00CA5B0C" w:rsidP="008124CF"/>
    <w:p w14:paraId="67F85C19" w14:textId="49601177" w:rsidR="00A04508" w:rsidRPr="005D5943" w:rsidRDefault="007B2654" w:rsidP="00BA0AB9">
      <w:r>
        <w:t>1</w:t>
      </w:r>
      <w:r w:rsidR="00444C37">
        <w:rPr>
          <w:rFonts w:hint="eastAsia"/>
        </w:rPr>
        <w:t xml:space="preserve">. </w:t>
      </w:r>
      <w:r w:rsidR="00BA0AB9">
        <w:t>Kim MJ, Jeong JY, Ryu J, Jung S, Park HJ, Oh HK, Kook MS. Accuracy of digital</w:t>
      </w:r>
      <w:r w:rsidR="00BA0AB9">
        <w:t xml:space="preserve"> </w:t>
      </w:r>
      <w:r w:rsidR="00BA0AB9">
        <w:t>surgical guides for dental implants. Maxillofac Plast Reconstr Surg 2022;</w:t>
      </w:r>
      <w:r w:rsidR="00BA0AB9">
        <w:t xml:space="preserve"> </w:t>
      </w:r>
      <w:r w:rsidR="00BA0AB9">
        <w:t>44:</w:t>
      </w:r>
      <w:r w:rsidR="00BA0AB9">
        <w:t xml:space="preserve"> </w:t>
      </w:r>
      <w:r w:rsidR="00BA0AB9">
        <w:t>35.</w:t>
      </w:r>
    </w:p>
    <w:p w14:paraId="3DF20C0A" w14:textId="33DCDFDD" w:rsidR="004E7F7C" w:rsidRDefault="007B2654" w:rsidP="00BA0AB9">
      <w:r>
        <w:t>2</w:t>
      </w:r>
      <w:r w:rsidR="004E7F7C">
        <w:rPr>
          <w:rFonts w:hint="eastAsia"/>
        </w:rPr>
        <w:t xml:space="preserve">. </w:t>
      </w:r>
      <w:r w:rsidR="00BA0AB9">
        <w:t>Saponaro G, Paolantonio C, Barbera G, Foresta E, Gasparini G, Moro A. Our</w:t>
      </w:r>
      <w:r w:rsidR="00BA0AB9">
        <w:t xml:space="preserve"> </w:t>
      </w:r>
      <w:r w:rsidR="00BA0AB9">
        <w:t>problems and observations in 3D facial implant planning. Maxillofac Plast</w:t>
      </w:r>
      <w:r w:rsidR="00BA0AB9">
        <w:t xml:space="preserve"> </w:t>
      </w:r>
      <w:r w:rsidR="00BA0AB9">
        <w:t>Reconstr Surg 2022;</w:t>
      </w:r>
      <w:r w:rsidR="00BA0AB9">
        <w:t xml:space="preserve"> </w:t>
      </w:r>
      <w:r w:rsidR="00BA0AB9">
        <w:t>44:</w:t>
      </w:r>
      <w:r w:rsidR="00BA0AB9">
        <w:t xml:space="preserve"> </w:t>
      </w:r>
      <w:r w:rsidR="00BA0AB9">
        <w:t>32.</w:t>
      </w:r>
    </w:p>
    <w:p w14:paraId="09C4B720" w14:textId="3989188C" w:rsidR="004E7F7C" w:rsidRDefault="007B2654" w:rsidP="00DF68C8">
      <w:r>
        <w:t>3</w:t>
      </w:r>
      <w:r w:rsidR="004E7F7C">
        <w:t xml:space="preserve">. </w:t>
      </w:r>
      <w:r w:rsidR="00DF68C8">
        <w:t>Nguyen TTH, Eo MY, Seo MH, Kim SM. Analysis of acute sinusitis-related early</w:t>
      </w:r>
      <w:r w:rsidR="00DF68C8">
        <w:t xml:space="preserve"> </w:t>
      </w:r>
      <w:r w:rsidR="00DF68C8">
        <w:t>failed implant surface: a combined histological, electron microscopy, and X-ray</w:t>
      </w:r>
      <w:r w:rsidR="00DF68C8">
        <w:t xml:space="preserve"> </w:t>
      </w:r>
      <w:r w:rsidR="00DF68C8">
        <w:t>spectroscopy approach. Maxillofac Plast Reconstr Surg 2022;</w:t>
      </w:r>
      <w:r w:rsidR="00DF68C8">
        <w:t xml:space="preserve"> </w:t>
      </w:r>
      <w:r w:rsidR="00DF68C8">
        <w:t>44:</w:t>
      </w:r>
      <w:r w:rsidR="00DF68C8">
        <w:t xml:space="preserve"> </w:t>
      </w:r>
      <w:r w:rsidR="00DF68C8">
        <w:t>18.</w:t>
      </w:r>
    </w:p>
    <w:p w14:paraId="77957778" w14:textId="13D727FC" w:rsidR="0049591E" w:rsidRDefault="00EB1911" w:rsidP="0049591E">
      <w:r>
        <w:t>4</w:t>
      </w:r>
      <w:r w:rsidR="0049591E">
        <w:t>. Park JH, Odkhuu M, Cho S, Li J, Park BY, Kim JW. 3D-printed titanium implant with pre-mounted dental implants for mandible reconstruction: a case report. Maxillofac Plast Reconstr Surg 2020; 42: 28.</w:t>
      </w:r>
    </w:p>
    <w:p w14:paraId="3C15336D" w14:textId="01F5ED21" w:rsidR="00B57470" w:rsidRDefault="00EB1911" w:rsidP="00B57470">
      <w:r>
        <w:t>5</w:t>
      </w:r>
      <w:r w:rsidR="00B57470">
        <w:t>. Alasseri N, Alasraj A. Patient-specific implants for maxillofacial defects: challenges and solutions. Maxillofac Plast Reconstr Surg 2020; 42: 15.</w:t>
      </w:r>
    </w:p>
    <w:p w14:paraId="1462A7C1" w14:textId="79190F4D" w:rsidR="00B57470" w:rsidRDefault="00EB1911" w:rsidP="00B57470">
      <w:r>
        <w:t>6</w:t>
      </w:r>
      <w:r w:rsidR="00B57470">
        <w:t>. Kim MJ, Yun PY, Chang NH, Kim YK. The long-term evaluation of the prognosis of implants with acid-etched surfaces sandblasted with alumina: a retrospective clinical study. Maxillofac Plast Reconstr Surg 2020; 42: 10.</w:t>
      </w:r>
    </w:p>
    <w:p w14:paraId="27CA51B6" w14:textId="5E280E6F" w:rsidR="005B20CE" w:rsidRDefault="00EB1911" w:rsidP="005B20CE">
      <w:r>
        <w:t>7</w:t>
      </w:r>
      <w:r w:rsidR="005B20CE">
        <w:t xml:space="preserve">. </w:t>
      </w:r>
      <w:r w:rsidR="005B20CE" w:rsidRPr="005B20CE">
        <w:t>Gaur V, Perumal SM, Rahmaan F, Pałka Ł. A practical approach to orofacial rehabilitation in a patient after inferior maxillectomy and rhinectomy with mono framework construction supported on a zygomatic implant placed in the glabella: a case report. Maxillofac Plast Reconstr Surg 2021; 43: 25.</w:t>
      </w:r>
    </w:p>
    <w:p w14:paraId="17AD683E" w14:textId="497B2A17" w:rsidR="004B1CDC" w:rsidRPr="005B20CE" w:rsidRDefault="00EB1911" w:rsidP="005B20CE">
      <w:r>
        <w:t>8</w:t>
      </w:r>
      <w:r w:rsidR="004B1CDC">
        <w:t xml:space="preserve">. </w:t>
      </w:r>
      <w:r w:rsidR="004B1CDC" w:rsidRPr="004B1CDC">
        <w:t>Ramezanzade S, Yates J, Tuminelli FJ, Keyhan SO, Yousefi P, Lopez-Lopez J. Zygomatic implants placed in atrophic maxilla: an overview of current systematic reviews and meta-analysis. Maxillofac Plast Reconstr Surg 2021; 43: 1.</w:t>
      </w:r>
    </w:p>
    <w:p w14:paraId="7284E40B" w14:textId="77777777" w:rsidR="0008687F" w:rsidRPr="004E7F7C" w:rsidRDefault="0008687F" w:rsidP="0008687F"/>
    <w:p w14:paraId="6F2D6BCF" w14:textId="77777777" w:rsidR="00051D35" w:rsidRDefault="00051D35" w:rsidP="008124CF">
      <w:pPr>
        <w:rPr>
          <w:b/>
          <w:sz w:val="24"/>
        </w:rPr>
      </w:pPr>
    </w:p>
    <w:p w14:paraId="512EC3A3" w14:textId="77777777" w:rsidR="00EB1911" w:rsidRDefault="00EB1911" w:rsidP="008124CF">
      <w:pPr>
        <w:rPr>
          <w:b/>
          <w:sz w:val="24"/>
        </w:rPr>
      </w:pPr>
    </w:p>
    <w:p w14:paraId="41C06606" w14:textId="77777777" w:rsidR="00EB1911" w:rsidRDefault="00EB1911" w:rsidP="008124CF">
      <w:pPr>
        <w:rPr>
          <w:b/>
          <w:sz w:val="24"/>
        </w:rPr>
      </w:pPr>
    </w:p>
    <w:p w14:paraId="3C8DE11B" w14:textId="0A142447" w:rsidR="008124CF" w:rsidRPr="00644FF6" w:rsidRDefault="00CA5B0C" w:rsidP="008124CF">
      <w:pPr>
        <w:rPr>
          <w:b/>
          <w:sz w:val="24"/>
        </w:rPr>
      </w:pPr>
      <w:r w:rsidRPr="00644FF6">
        <w:rPr>
          <w:rFonts w:hint="eastAsia"/>
          <w:b/>
          <w:sz w:val="24"/>
        </w:rPr>
        <w:lastRenderedPageBreak/>
        <w:t>Orthognathic surgery</w:t>
      </w:r>
    </w:p>
    <w:p w14:paraId="2A019ADB" w14:textId="77777777" w:rsidR="00881785" w:rsidRPr="0068065A" w:rsidRDefault="00881785" w:rsidP="008124CF">
      <w:pPr>
        <w:rPr>
          <w:rFonts w:ascii="맑은 고딕" w:eastAsia="맑은 고딕" w:cs="맑은 고딕"/>
          <w:kern w:val="0"/>
          <w:szCs w:val="20"/>
        </w:rPr>
      </w:pPr>
    </w:p>
    <w:p w14:paraId="1A9E996E" w14:textId="2BB03FEC" w:rsidR="00444C37" w:rsidRPr="005D5943" w:rsidRDefault="007B2654" w:rsidP="00DF68C8">
      <w:pPr>
        <w:rPr>
          <w:color w:val="FF0000"/>
        </w:rPr>
      </w:pPr>
      <w:r>
        <w:t>1</w:t>
      </w:r>
      <w:r w:rsidR="00444C37">
        <w:t xml:space="preserve">. </w:t>
      </w:r>
      <w:r w:rsidR="00DF68C8">
        <w:t>Helal MS, Gaber RM, El-Kassaby M. A rare complication of hemolacria after Lefort I osteotomy: a case presentation. Maxillofac Plast Reconstr Surg 2022;</w:t>
      </w:r>
      <w:r w:rsidR="00DF68C8">
        <w:t xml:space="preserve"> </w:t>
      </w:r>
      <w:r w:rsidR="00DF68C8">
        <w:t>44:</w:t>
      </w:r>
      <w:r w:rsidR="00DF68C8">
        <w:t xml:space="preserve"> </w:t>
      </w:r>
      <w:r w:rsidR="00DF68C8">
        <w:t>29.</w:t>
      </w:r>
    </w:p>
    <w:p w14:paraId="5170CA94" w14:textId="51DEAEA7" w:rsidR="00881785" w:rsidRDefault="007B2654" w:rsidP="00DF68C8">
      <w:r>
        <w:t>2</w:t>
      </w:r>
      <w:r w:rsidR="00444C37">
        <w:t xml:space="preserve">. </w:t>
      </w:r>
      <w:r w:rsidR="00DF68C8">
        <w:t>Youn S, Oh HJ, Yoon HJ, Seo BM. Surgical ciliated cyst of the mandible after</w:t>
      </w:r>
      <w:r w:rsidR="00DF68C8">
        <w:t xml:space="preserve"> </w:t>
      </w:r>
      <w:r w:rsidR="00DF68C8">
        <w:t>orthognathic surgery: a case report with review of the literature. Maxillofac</w:t>
      </w:r>
      <w:r w:rsidR="00DF68C8">
        <w:t xml:space="preserve"> </w:t>
      </w:r>
      <w:r w:rsidR="00DF68C8">
        <w:t>Plast Reconstr Surg 2022;</w:t>
      </w:r>
      <w:r w:rsidR="00DF68C8">
        <w:t xml:space="preserve"> </w:t>
      </w:r>
      <w:r w:rsidR="00DF68C8">
        <w:t>44:</w:t>
      </w:r>
      <w:r w:rsidR="00DF68C8">
        <w:t xml:space="preserve"> </w:t>
      </w:r>
      <w:r w:rsidR="00DF68C8">
        <w:t>26.</w:t>
      </w:r>
    </w:p>
    <w:p w14:paraId="6F1883C1" w14:textId="2D863411" w:rsidR="00444C37" w:rsidRDefault="007B2654" w:rsidP="00DF68C8">
      <w:r>
        <w:t>3</w:t>
      </w:r>
      <w:r w:rsidR="00444C37">
        <w:rPr>
          <w:rFonts w:hint="eastAsia"/>
        </w:rPr>
        <w:t xml:space="preserve">. </w:t>
      </w:r>
      <w:r w:rsidR="00DF68C8">
        <w:t>Khaghaninejad MS, Khojastehpour L, Danesteh H, Changizi M, Ahrari F. Changes</w:t>
      </w:r>
      <w:r w:rsidR="00DF68C8">
        <w:t xml:space="preserve"> </w:t>
      </w:r>
      <w:r w:rsidR="00DF68C8">
        <w:t>in the pharyngeal airway after different orthognathic procedures for correction</w:t>
      </w:r>
      <w:r w:rsidR="00DF68C8">
        <w:t xml:space="preserve"> </w:t>
      </w:r>
      <w:r w:rsidR="00DF68C8">
        <w:t>of class III dysplasia. Maxillofac Plast Reconstr Surg 2022;</w:t>
      </w:r>
      <w:r w:rsidR="00DF68C8">
        <w:t xml:space="preserve"> </w:t>
      </w:r>
      <w:r w:rsidR="00DF68C8">
        <w:t>44:</w:t>
      </w:r>
      <w:r w:rsidR="00DF68C8">
        <w:t xml:space="preserve"> </w:t>
      </w:r>
      <w:r w:rsidR="00DF68C8">
        <w:t>23.</w:t>
      </w:r>
    </w:p>
    <w:p w14:paraId="1A8363D9" w14:textId="6E6B0F16" w:rsidR="00444C37" w:rsidRDefault="007B2654" w:rsidP="00DF68C8">
      <w:r>
        <w:t>4</w:t>
      </w:r>
      <w:r w:rsidR="00444C37">
        <w:t xml:space="preserve">. </w:t>
      </w:r>
      <w:r w:rsidR="00DF68C8">
        <w:t>Tabrizi R, Sarrafzadeh A, Shafiei S, Moslemi H, Dastgir R. Does</w:t>
      </w:r>
      <w:r w:rsidR="00DF68C8">
        <w:t xml:space="preserve"> </w:t>
      </w:r>
      <w:r w:rsidR="00DF68C8">
        <w:t>maxillomandibular fixation affect skeletal stability following mandibular</w:t>
      </w:r>
      <w:r w:rsidR="00DF68C8">
        <w:t xml:space="preserve"> </w:t>
      </w:r>
      <w:r w:rsidR="00DF68C8">
        <w:t>advancement? A single-blind clinical trial. Maxillofac Plast Reconstr Surg 2022;</w:t>
      </w:r>
      <w:r w:rsidR="00DF68C8">
        <w:t xml:space="preserve"> </w:t>
      </w:r>
      <w:r w:rsidR="00DF68C8">
        <w:t>44:</w:t>
      </w:r>
      <w:r w:rsidR="00DF68C8">
        <w:t xml:space="preserve"> </w:t>
      </w:r>
      <w:r w:rsidR="00DF68C8">
        <w:t>19.</w:t>
      </w:r>
    </w:p>
    <w:p w14:paraId="3D9A427D" w14:textId="2578D921" w:rsidR="004E7F7C" w:rsidRDefault="007B2654" w:rsidP="00DF68C8">
      <w:r>
        <w:t>5</w:t>
      </w:r>
      <w:r w:rsidR="004E7F7C">
        <w:t xml:space="preserve">. </w:t>
      </w:r>
      <w:r w:rsidR="00DF68C8">
        <w:t>Kang SH, Kang MJ, Kim MJ, Kim MK. Changes in facial width according to the</w:t>
      </w:r>
      <w:r w:rsidR="00DF68C8">
        <w:t xml:space="preserve"> </w:t>
      </w:r>
      <w:r w:rsidR="00DF68C8">
        <w:t>ostectomy level of the proximal bone segment in intraoral vertical ramus</w:t>
      </w:r>
      <w:r w:rsidR="00DF68C8">
        <w:t xml:space="preserve"> </w:t>
      </w:r>
      <w:r w:rsidR="00DF68C8">
        <w:t>osteotomy for mandibular prognathism. Maxillofac Plast Reconstr Surg 2022;</w:t>
      </w:r>
      <w:r w:rsidR="00DF68C8">
        <w:t xml:space="preserve"> </w:t>
      </w:r>
      <w:r w:rsidR="00DF68C8">
        <w:t>44:</w:t>
      </w:r>
      <w:r w:rsidR="00DF68C8">
        <w:t xml:space="preserve"> </w:t>
      </w:r>
      <w:r w:rsidR="00DF68C8">
        <w:t>16.</w:t>
      </w:r>
    </w:p>
    <w:p w14:paraId="61F59A43" w14:textId="646B10A5" w:rsidR="00D06466" w:rsidRDefault="007B2654" w:rsidP="00DF68C8">
      <w:r>
        <w:t>6</w:t>
      </w:r>
      <w:r w:rsidR="00D06466">
        <w:t xml:space="preserve">. </w:t>
      </w:r>
      <w:r w:rsidR="00DF68C8">
        <w:t>Kasahara K, Hoshino T, Sugiura K, Tanimoto Y, Koyachi M, Yamamoto M,</w:t>
      </w:r>
      <w:r w:rsidR="00DF68C8">
        <w:t xml:space="preserve"> </w:t>
      </w:r>
      <w:r w:rsidR="00DF68C8">
        <w:t>Sugahara K, Takano M, Katakura A. Clinical investigation of patients with jaw</w:t>
      </w:r>
      <w:r w:rsidR="00DF68C8">
        <w:t xml:space="preserve"> </w:t>
      </w:r>
      <w:r w:rsidR="00DF68C8">
        <w:t>deformity with comorbidities. Maxillofac Plast Reconstr Surg 2022;</w:t>
      </w:r>
      <w:r w:rsidR="00DF68C8">
        <w:t xml:space="preserve"> </w:t>
      </w:r>
      <w:r w:rsidR="00DF68C8">
        <w:t>44:</w:t>
      </w:r>
      <w:r w:rsidR="00DF68C8">
        <w:t xml:space="preserve"> </w:t>
      </w:r>
      <w:r w:rsidR="00DF68C8">
        <w:t>15</w:t>
      </w:r>
    </w:p>
    <w:p w14:paraId="262BE8EA" w14:textId="4CC5E895" w:rsidR="00D06466" w:rsidRDefault="007B2654" w:rsidP="00EB1911">
      <w:r>
        <w:t>7</w:t>
      </w:r>
      <w:r w:rsidR="00D06466">
        <w:t xml:space="preserve">. </w:t>
      </w:r>
      <w:r w:rsidR="00EB1911">
        <w:t>Lee YC, Sohn HB, Park YW, Oh JH. Evaluation of postoperative changes in</w:t>
      </w:r>
      <w:r w:rsidR="00EB1911">
        <w:t xml:space="preserve"> </w:t>
      </w:r>
      <w:r w:rsidR="00EB1911">
        <w:t>condylar positions after orthognathic surgery using balanced orthognathic</w:t>
      </w:r>
      <w:r w:rsidR="00EB1911">
        <w:t xml:space="preserve"> </w:t>
      </w:r>
      <w:r w:rsidR="00EB1911">
        <w:t>surgery system. Maxillofac Plast Reconstr Surg 2022;</w:t>
      </w:r>
      <w:r w:rsidR="00EB1911">
        <w:t xml:space="preserve"> </w:t>
      </w:r>
      <w:r w:rsidR="00EB1911">
        <w:t>44:</w:t>
      </w:r>
      <w:r w:rsidR="00EB1911">
        <w:t xml:space="preserve"> </w:t>
      </w:r>
      <w:r w:rsidR="00EB1911">
        <w:t>11.</w:t>
      </w:r>
    </w:p>
    <w:p w14:paraId="7D93140C" w14:textId="257FE828" w:rsidR="00D06466" w:rsidRDefault="007B2654" w:rsidP="00EB1911">
      <w:r>
        <w:t>8</w:t>
      </w:r>
      <w:r w:rsidR="00D06466">
        <w:t xml:space="preserve">. </w:t>
      </w:r>
      <w:r w:rsidR="00EB1911">
        <w:t>O'Connor MK, Emanuelli E, Garg RK. Le Fort I maxillary osteotomy in a</w:t>
      </w:r>
      <w:r w:rsidR="00EB1911">
        <w:t xml:space="preserve"> </w:t>
      </w:r>
      <w:r w:rsidR="00EB1911">
        <w:t>Jehovah's Witness patient: strategies for minimizing blood loss and maximizing</w:t>
      </w:r>
      <w:r w:rsidR="00EB1911">
        <w:t xml:space="preserve"> </w:t>
      </w:r>
      <w:r w:rsidR="00EB1911">
        <w:t>safety. Maxillofac Plast Reconstr Surg 2022;</w:t>
      </w:r>
      <w:r w:rsidR="00EB1911">
        <w:t xml:space="preserve"> </w:t>
      </w:r>
      <w:r w:rsidR="00EB1911">
        <w:t>44:</w:t>
      </w:r>
      <w:r w:rsidR="00EB1911">
        <w:t xml:space="preserve"> </w:t>
      </w:r>
      <w:r w:rsidR="00EB1911">
        <w:t>10.</w:t>
      </w:r>
    </w:p>
    <w:p w14:paraId="0E7515A9" w14:textId="6D127A5D" w:rsidR="00171283" w:rsidRDefault="007B2654" w:rsidP="00EB1911">
      <w:r>
        <w:t>9</w:t>
      </w:r>
      <w:r w:rsidR="00171283">
        <w:t xml:space="preserve">. </w:t>
      </w:r>
      <w:r w:rsidR="00EB1911">
        <w:t>Sugahara K, Koyama Y, Koyachi M, Watanabe A, Kasahara K, Takano M, Katakura</w:t>
      </w:r>
      <w:r w:rsidR="00EB1911">
        <w:t xml:space="preserve"> </w:t>
      </w:r>
      <w:r w:rsidR="00EB1911">
        <w:t>A. A clinico-statistical study of factors associated with intraoperative</w:t>
      </w:r>
      <w:r w:rsidR="00EB1911">
        <w:t xml:space="preserve"> </w:t>
      </w:r>
      <w:r w:rsidR="00EB1911">
        <w:t>bleeding in orthognathic surgery. Maxillofac Plast Reconstr Surg 2022;</w:t>
      </w:r>
      <w:r w:rsidR="00EB1911">
        <w:t xml:space="preserve"> </w:t>
      </w:r>
      <w:r w:rsidR="00EB1911">
        <w:t>44:</w:t>
      </w:r>
      <w:r w:rsidR="00EB1911">
        <w:t xml:space="preserve"> </w:t>
      </w:r>
      <w:r w:rsidR="00EB1911">
        <w:t>7</w:t>
      </w:r>
    </w:p>
    <w:p w14:paraId="3CCCAD44" w14:textId="77777777" w:rsidR="0049591E" w:rsidRDefault="0049591E" w:rsidP="0049591E">
      <w:r>
        <w:t>1</w:t>
      </w:r>
      <w:r w:rsidR="007B2654">
        <w:t>0</w:t>
      </w:r>
      <w:r>
        <w:t>. Firoozi P, Keyhan SO, Kim SG, Fallahi HR. Effectiveness of low-level laser therapy on recovery from neurosensory disturbance after sagittal split ramus osteotomy: a systematic review and meta-analysis. Maxillofac Plast Reconstr Surg 2020; 42: 41.</w:t>
      </w:r>
    </w:p>
    <w:p w14:paraId="131FDE60" w14:textId="77777777" w:rsidR="0049591E" w:rsidRDefault="0049591E" w:rsidP="0049591E">
      <w:r>
        <w:lastRenderedPageBreak/>
        <w:t>1</w:t>
      </w:r>
      <w:r w:rsidR="007B2654">
        <w:t>1</w:t>
      </w:r>
      <w:r>
        <w:t>. Omran A, Wertheim D, Smith K, Liu CYJ, Naini FB. Mandibular shape prediction using cephalometric analysis: applications in craniofacial analysis, forensic anthropology and archaeological reconstruction. Maxillofac Plast Reconstr Surg 2020; 42: 37.</w:t>
      </w:r>
    </w:p>
    <w:p w14:paraId="48A2C617" w14:textId="77777777" w:rsidR="0049591E" w:rsidRDefault="0049591E" w:rsidP="0049591E">
      <w:r>
        <w:t>1</w:t>
      </w:r>
      <w:r w:rsidR="007B2654">
        <w:t>2</w:t>
      </w:r>
      <w:r>
        <w:t>. Keyhan SO, Azari A, Yousefi P, Cheshmi B, Fallahi HR, Valipour MA. Computer-assisted horizontal translational osseous genioplasty: a simple method to correct chin deviation. Maxillofac Plast Reconstr Surg 2020; 42: 36.</w:t>
      </w:r>
    </w:p>
    <w:p w14:paraId="2796498E" w14:textId="77777777" w:rsidR="0049591E" w:rsidRDefault="0049591E" w:rsidP="0049591E">
      <w:r>
        <w:t>1</w:t>
      </w:r>
      <w:r w:rsidR="007B2654">
        <w:t>3</w:t>
      </w:r>
      <w:r>
        <w:t>. Lee JS, Kim MK, Kang SH. Maxillary sinus haziness and facial swelling following suction drainage in the maxilla after orthognathic surgery. Maxillofac Plast Reconstr Surg 2020; 42: 33.</w:t>
      </w:r>
    </w:p>
    <w:p w14:paraId="4B90A753" w14:textId="77777777" w:rsidR="0049591E" w:rsidRDefault="007B2654" w:rsidP="0049591E">
      <w:r>
        <w:t>14</w:t>
      </w:r>
      <w:r w:rsidR="0049591E">
        <w:t>. Sugahara K, Koyachi M, Odaka K, Matsunaga S, Katakura A. A safe, stable, and convenient three-dimensional device for high Le Fort I osteotomy. Maxillofac Plast Reconstr Surg 2020; 42: 32.</w:t>
      </w:r>
    </w:p>
    <w:p w14:paraId="076FF3B9" w14:textId="77777777" w:rsidR="00B57470" w:rsidRDefault="007B2654" w:rsidP="00B57470">
      <w:r>
        <w:t>15</w:t>
      </w:r>
      <w:r w:rsidR="00B57470">
        <w:t>. Kim SH, Choi SK. Changes in the hyoid bone, tongue, and oropharyngeal airway space after mandibular setback surgery evaluated by cone-beam computed tomography. Maxillofac Plast Reconstr Surg 2020; 42: 27.</w:t>
      </w:r>
    </w:p>
    <w:p w14:paraId="6CE5A824" w14:textId="77777777" w:rsidR="00B57470" w:rsidRDefault="007B2654" w:rsidP="00B57470">
      <w:r>
        <w:t>16</w:t>
      </w:r>
      <w:r w:rsidR="00B57470">
        <w:t>. Narita M, Takaki T, Shibahara T, Iwamoto M, Yakushiji T, Kamio T. Utilization of desktop 3D printer-fabricated "Cost-Effective" 3D models in orthognathic surgery. Maxillofac Plast Reconstr Surg 2020; 42: 24.</w:t>
      </w:r>
    </w:p>
    <w:p w14:paraId="4170662A" w14:textId="77777777" w:rsidR="00B57470" w:rsidRDefault="007B2654" w:rsidP="00B57470">
      <w:r>
        <w:t>17</w:t>
      </w:r>
      <w:r w:rsidR="00B57470">
        <w:t>. Lee DH, Kim SR, Jang S, Ahn KM, Lee JH. Correction of malocclusion using sliding fibula osteotomy with sagittal split ramus osteotomy after mandible reconstruction. Maxillofac Plast Reconstr Surg 2020; 42: 21.</w:t>
      </w:r>
    </w:p>
    <w:p w14:paraId="100C211E" w14:textId="77777777" w:rsidR="00B57470" w:rsidRDefault="007B2654" w:rsidP="00B57470">
      <w:r>
        <w:t>18</w:t>
      </w:r>
      <w:r w:rsidR="00B57470">
        <w:t>. Choi SK, Kwon KH. Treatment of anterior open bite by posterior maxillary segmental osteotomy and miniplates: a case report. Maxillofac Plast Reconstr Surg 2020; 42: 20.</w:t>
      </w:r>
    </w:p>
    <w:p w14:paraId="3C5F36CB" w14:textId="77777777" w:rsidR="00B57470" w:rsidRDefault="007B2654" w:rsidP="00B57470">
      <w:r>
        <w:t>19</w:t>
      </w:r>
      <w:r w:rsidR="00B57470">
        <w:t>. Cao HL, Kang MH, Lee JY, Park WJ, Choung HW, Choung PH. Quantification of three-dimensional facial asymmetry for diagnosis and postoperative evaluation of orthognathic surgery. Maxillofac Plast Reconstr Surg 2020; 42: 17.</w:t>
      </w:r>
    </w:p>
    <w:p w14:paraId="2BC5DABF" w14:textId="77777777" w:rsidR="00B57470" w:rsidRDefault="00B57470" w:rsidP="00B57470">
      <w:r>
        <w:t>2</w:t>
      </w:r>
      <w:r w:rsidR="007B2654">
        <w:t>0</w:t>
      </w:r>
      <w:r>
        <w:t>. Hwang DS, Seo JS, Choi HS. Skeletal stability after 2-jaw surgery via surgery-first approach in facial asymmetry patients using CBCT. Maxillofac Plast Reconstr Surg 2020; 42: 11.</w:t>
      </w:r>
    </w:p>
    <w:p w14:paraId="6065926C" w14:textId="77777777" w:rsidR="00270B39" w:rsidRDefault="00270B39" w:rsidP="00270B39">
      <w:r>
        <w:t>2</w:t>
      </w:r>
      <w:r w:rsidR="007B2654">
        <w:t>1</w:t>
      </w:r>
      <w:r>
        <w:t>. Kim JW, Kwon TG. Why most patients do not exhibit obstructive sleep apnea after mandibular setback surgery? Maxillofac Plast Reconstr Surg 2020; 42: 7.</w:t>
      </w:r>
    </w:p>
    <w:p w14:paraId="33AF2C8D" w14:textId="77777777" w:rsidR="00270B39" w:rsidRDefault="00270B39" w:rsidP="00270B39">
      <w:r>
        <w:t>2</w:t>
      </w:r>
      <w:r w:rsidR="007B2654">
        <w:t>2</w:t>
      </w:r>
      <w:r>
        <w:t xml:space="preserve">. Jung J, Moon SH, Kwon YD. Current status of surgery-first approach (part III): the use of 3D technology and the implication in obstructive sleep apnea. Maxillofac Plast Reconstr Surg 2020; 42: </w:t>
      </w:r>
      <w:r>
        <w:lastRenderedPageBreak/>
        <w:t>1.</w:t>
      </w:r>
    </w:p>
    <w:p w14:paraId="624CE59A" w14:textId="77777777" w:rsidR="007B2654" w:rsidRDefault="007B2654" w:rsidP="00270B39">
      <w:r>
        <w:t xml:space="preserve">23. </w:t>
      </w:r>
      <w:r w:rsidRPr="007B2654">
        <w:t>Hong KE, Shin ES, Park J, Yun JE, Kim CH, Kim JH, Kim BJ. Is distal segment ostectomy essential for stabilization of the condylar position in patients with facial asymmetry? Maxillofac Plast Reconstr Surg 2021; 43: 41.</w:t>
      </w:r>
    </w:p>
    <w:p w14:paraId="3B11309E" w14:textId="77777777" w:rsidR="005B20CE" w:rsidRDefault="005B20CE" w:rsidP="00270B39">
      <w:r>
        <w:t xml:space="preserve">24. </w:t>
      </w:r>
      <w:r w:rsidRPr="005B20CE">
        <w:t>Huang L, Li Z, Yan J, Chen L, Piao ZG. Evaluation of facial soft tissue thickness in asymmetric mandibular deformities after orthognathic surgery. Maxillofac Plast Reconstr Surg 2021; 43: 37.</w:t>
      </w:r>
    </w:p>
    <w:p w14:paraId="1D82F7EA" w14:textId="77777777" w:rsidR="005B20CE" w:rsidRDefault="005B20CE" w:rsidP="00270B39">
      <w:r>
        <w:t xml:space="preserve">25. </w:t>
      </w:r>
      <w:r w:rsidRPr="005B20CE">
        <w:t>Kang NE, Lee DH, In Seo J, Lee JK, Song SI. Postoperative changes in the pharyngeal airway space through computed tomography evaluation after mandibular setback surgery in skeletal class III patients: 1-year follow-up. Maxillofac Plast Reconstr Surg 2021; 43: 31.</w:t>
      </w:r>
    </w:p>
    <w:p w14:paraId="446D8FAB" w14:textId="77777777" w:rsidR="005B20CE" w:rsidRDefault="005B20CE" w:rsidP="00270B39">
      <w:r>
        <w:t xml:space="preserve">26. </w:t>
      </w:r>
      <w:r w:rsidRPr="005B20CE">
        <w:t>Park YW, Kwon KJ, Kang YJ, Jang IS. Surgery-first approach reduces the overall treatment time without damaging long-term stability in the skeletal class III correction: a preliminary study. Maxillofac Plast Reconstr Surg 2021; 43: 27.</w:t>
      </w:r>
    </w:p>
    <w:p w14:paraId="3A2D6DC9" w14:textId="77777777" w:rsidR="004B1CDC" w:rsidRDefault="004B1CDC" w:rsidP="00270B39">
      <w:r>
        <w:t xml:space="preserve">27. </w:t>
      </w:r>
      <w:r w:rsidRPr="004B1CDC">
        <w:t>Park SY, Hwang DS, Song JM, Kim UK. Comparison of time and cost between conventional surgical planning and virtual surgical planning in orthognathic surgery in Korea. Maxillofac Plast Reconstr Surg 2021; 43: 18.</w:t>
      </w:r>
    </w:p>
    <w:p w14:paraId="7BD9899D" w14:textId="77777777" w:rsidR="004B1CDC" w:rsidRDefault="004B1CDC" w:rsidP="00270B39">
      <w:r>
        <w:t xml:space="preserve">28. </w:t>
      </w:r>
      <w:r w:rsidRPr="004B1CDC">
        <w:t>Khaghaninejad MS, Khojastepour L, Ahmadi H, Tavanafar S, Ebrahimi A, Mahjoori-Ghasrodashti M. Analysis of hard tissue facial symmetry after unilateral mandibular reconstruction. Maxillofac Plast Reconstr Surg 2021; 43: 15</w:t>
      </w:r>
      <w:r>
        <w:t>.</w:t>
      </w:r>
    </w:p>
    <w:p w14:paraId="638144D1" w14:textId="77777777" w:rsidR="004B1CDC" w:rsidRDefault="004B1CDC" w:rsidP="00270B39">
      <w:r>
        <w:t xml:space="preserve">29. </w:t>
      </w:r>
      <w:r w:rsidRPr="004B1CDC">
        <w:t>Ghorbani F, Danesteh H, Khoramnia A, Tavanafar S. The effects of orthognathic surgery on auditory function. Maxillofac Plast Reconstr Surg 2021; 43: 11.</w:t>
      </w:r>
    </w:p>
    <w:p w14:paraId="7139FEA2" w14:textId="2D9DB62C" w:rsidR="004B1CDC" w:rsidRDefault="004B1CDC" w:rsidP="00270B39">
      <w:r>
        <w:t xml:space="preserve">30. </w:t>
      </w:r>
      <w:r w:rsidRPr="004B1CDC">
        <w:t>Willinger K, Guevara-Rojas G, Cede J, Schicho K, Stamm T, Klug C. Comparison of feasibility, time consumption and costs of three virtual planning systems for surgical correction of midfacial deficiency. Maxillofac Plast Reconstr Surg 2021; 43: 2.</w:t>
      </w:r>
    </w:p>
    <w:p w14:paraId="16627860" w14:textId="2E4A3C0F" w:rsidR="00EB1911" w:rsidRDefault="00EB1911" w:rsidP="00EB1911">
      <w:r>
        <w:t xml:space="preserve">31. </w:t>
      </w:r>
      <w:r>
        <w:t>Keser E, Naini FB. Accelerated orthodontic tooth movement: surgical</w:t>
      </w:r>
      <w:r>
        <w:t xml:space="preserve"> </w:t>
      </w:r>
      <w:r>
        <w:t>techniques and the regional acceleratory phenomenon. Maxillofac Plast Reconstr</w:t>
      </w:r>
      <w:r>
        <w:t xml:space="preserve"> </w:t>
      </w:r>
      <w:r>
        <w:t>Surg 2022;</w:t>
      </w:r>
      <w:r>
        <w:t xml:space="preserve"> </w:t>
      </w:r>
      <w:r>
        <w:t>44:</w:t>
      </w:r>
      <w:r>
        <w:t xml:space="preserve"> </w:t>
      </w:r>
      <w:r>
        <w:t>1</w:t>
      </w:r>
      <w:r>
        <w:t>.</w:t>
      </w:r>
    </w:p>
    <w:p w14:paraId="58EA7E97" w14:textId="77777777" w:rsidR="00444C37" w:rsidRPr="00D06466" w:rsidRDefault="00444C37" w:rsidP="008124CF">
      <w:pPr>
        <w:rPr>
          <w:b/>
          <w:sz w:val="24"/>
        </w:rPr>
      </w:pPr>
    </w:p>
    <w:p w14:paraId="37075CDE" w14:textId="77777777" w:rsidR="00CA5B0C" w:rsidRPr="00644FF6" w:rsidRDefault="00CA5B0C" w:rsidP="008124CF">
      <w:pPr>
        <w:rPr>
          <w:b/>
          <w:sz w:val="24"/>
        </w:rPr>
      </w:pPr>
      <w:r w:rsidRPr="00644FF6">
        <w:rPr>
          <w:rFonts w:hint="eastAsia"/>
          <w:b/>
          <w:sz w:val="24"/>
        </w:rPr>
        <w:t>MRONJ</w:t>
      </w:r>
    </w:p>
    <w:p w14:paraId="30828DB6" w14:textId="7AB76A49" w:rsidR="00CA5B0C" w:rsidRDefault="00237FED" w:rsidP="00BA0AB9">
      <w:r>
        <w:t>1</w:t>
      </w:r>
      <w:r w:rsidR="004E7F7C">
        <w:rPr>
          <w:rFonts w:hint="eastAsia"/>
        </w:rPr>
        <w:t xml:space="preserve">. </w:t>
      </w:r>
      <w:r w:rsidR="00BA0AB9">
        <w:t>Oh H, Kwon D, Ahn J, Paeng JY. Reconstruction of mandibular defects in</w:t>
      </w:r>
      <w:r w:rsidR="00BA0AB9">
        <w:t xml:space="preserve"> </w:t>
      </w:r>
      <w:r w:rsidR="00BA0AB9">
        <w:t>osteoradionecrosis and medication-related osteonecrosis of the jaw using fibula</w:t>
      </w:r>
      <w:r w:rsidR="00BA0AB9">
        <w:t xml:space="preserve"> </w:t>
      </w:r>
      <w:r w:rsidR="00BA0AB9">
        <w:t xml:space="preserve">free flap and management of postoperative </w:t>
      </w:r>
      <w:r w:rsidR="00BA0AB9">
        <w:lastRenderedPageBreak/>
        <w:t>wound infections. Maxillofac Plast</w:t>
      </w:r>
      <w:r w:rsidR="00BA0AB9">
        <w:t xml:space="preserve"> </w:t>
      </w:r>
      <w:r w:rsidR="00BA0AB9">
        <w:t>Reconstr Surg 2022;</w:t>
      </w:r>
      <w:r w:rsidR="00BA0AB9">
        <w:t xml:space="preserve"> </w:t>
      </w:r>
      <w:r w:rsidR="00BA0AB9">
        <w:t>44:</w:t>
      </w:r>
      <w:r w:rsidR="00BA0AB9">
        <w:t xml:space="preserve"> </w:t>
      </w:r>
      <w:r w:rsidR="00BA0AB9">
        <w:t>37.</w:t>
      </w:r>
    </w:p>
    <w:p w14:paraId="1B834986" w14:textId="36FA0E17" w:rsidR="005B20CE" w:rsidRDefault="005B20CE" w:rsidP="004E7F7C">
      <w:r>
        <w:t xml:space="preserve">2. </w:t>
      </w:r>
      <w:r w:rsidRPr="005B20CE">
        <w:t>Lee SH, Choi SY, Bae MS, Kwon TG. Characteristics of patients with osteonecrosis of the jaw with oral versus intravenous bisphosphonate treatment. Maxillofac Plast Reconstr Surg 2021; 43: 24.</w:t>
      </w:r>
    </w:p>
    <w:p w14:paraId="31FB4DBE" w14:textId="781E640C" w:rsidR="00EB1911" w:rsidRDefault="00EB1911" w:rsidP="00EB1911">
      <w:r>
        <w:t xml:space="preserve">3. </w:t>
      </w:r>
      <w:r>
        <w:t>Sarkarat F, Modarresi A, Riyahi A, Mortazavi P, Tabandeh F, Rakhshan V.</w:t>
      </w:r>
      <w:r>
        <w:t xml:space="preserve"> </w:t>
      </w:r>
      <w:r>
        <w:t>Efficacy of hyaluronic acid, absorbable collagen sponge, and their combination</w:t>
      </w:r>
      <w:r>
        <w:t xml:space="preserve"> </w:t>
      </w:r>
      <w:r>
        <w:t>in minimizing bisphosphonate-related osteonecrosis of the jaws (BRONJ) after</w:t>
      </w:r>
      <w:r>
        <w:t xml:space="preserve"> </w:t>
      </w:r>
      <w:r>
        <w:t>dental extraction: a preliminary animal histomorphometric study. Maxillofac</w:t>
      </w:r>
      <w:r>
        <w:t xml:space="preserve"> </w:t>
      </w:r>
      <w:r>
        <w:t>Plast Reconstr Surg 2022;</w:t>
      </w:r>
      <w:r>
        <w:t xml:space="preserve"> </w:t>
      </w:r>
      <w:r>
        <w:t>44:</w:t>
      </w:r>
      <w:r>
        <w:t xml:space="preserve"> </w:t>
      </w:r>
      <w:r>
        <w:t>8.</w:t>
      </w:r>
    </w:p>
    <w:p w14:paraId="16A85B52" w14:textId="77777777" w:rsidR="004E7F7C" w:rsidRDefault="004E7F7C" w:rsidP="004E7F7C"/>
    <w:p w14:paraId="2B0D33B5" w14:textId="725DB1B1" w:rsidR="00881785" w:rsidRDefault="00881785" w:rsidP="00444C37"/>
    <w:p w14:paraId="34856518" w14:textId="77777777" w:rsidR="00444C37" w:rsidRDefault="00444C37" w:rsidP="008124CF"/>
    <w:p w14:paraId="7C84285A" w14:textId="77777777" w:rsidR="00CA5B0C" w:rsidRPr="00644FF6" w:rsidRDefault="00644FF6" w:rsidP="008124CF">
      <w:pPr>
        <w:rPr>
          <w:b/>
          <w:sz w:val="24"/>
        </w:rPr>
      </w:pPr>
      <w:r w:rsidRPr="00644FF6">
        <w:rPr>
          <w:b/>
          <w:sz w:val="24"/>
        </w:rPr>
        <w:t>Tumor</w:t>
      </w:r>
      <w:r w:rsidR="00A91CC2">
        <w:rPr>
          <w:b/>
          <w:sz w:val="24"/>
        </w:rPr>
        <w:t xml:space="preserve"> and pathology</w:t>
      </w:r>
    </w:p>
    <w:p w14:paraId="750CEE57" w14:textId="237785B1" w:rsidR="00644FF6" w:rsidRDefault="007B2654" w:rsidP="00DF68C8">
      <w:r>
        <w:t>1</w:t>
      </w:r>
      <w:r w:rsidR="004A79EB">
        <w:t>.</w:t>
      </w:r>
      <w:r w:rsidR="00444C37">
        <w:t xml:space="preserve"> </w:t>
      </w:r>
      <w:r w:rsidR="00DF68C8">
        <w:t>Omara M, Gouda A, Ali S. Computer-guided buccal cortical plate separation</w:t>
      </w:r>
      <w:r w:rsidR="00DF68C8">
        <w:t xml:space="preserve"> </w:t>
      </w:r>
      <w:r w:rsidR="00DF68C8">
        <w:t>for removal of calcified benign odontogenic tumors affecting the mandibular</w:t>
      </w:r>
      <w:r w:rsidR="00DF68C8">
        <w:t xml:space="preserve"> </w:t>
      </w:r>
      <w:r w:rsidR="00DF68C8">
        <w:t>angle region. Maxillofac Plast Reconstr Surg 2022;</w:t>
      </w:r>
      <w:r w:rsidR="00DF68C8">
        <w:t xml:space="preserve"> </w:t>
      </w:r>
      <w:r w:rsidR="00DF68C8">
        <w:t>44:</w:t>
      </w:r>
      <w:r w:rsidR="00DF68C8">
        <w:t xml:space="preserve"> </w:t>
      </w:r>
      <w:r w:rsidR="00DF68C8">
        <w:t>30.</w:t>
      </w:r>
    </w:p>
    <w:p w14:paraId="0C20844F" w14:textId="277E04C1" w:rsidR="00444C37" w:rsidRDefault="007B2654" w:rsidP="00DF68C8">
      <w:r>
        <w:t>2</w:t>
      </w:r>
      <w:r w:rsidR="004A79EB">
        <w:t>.</w:t>
      </w:r>
      <w:r w:rsidR="00444C37">
        <w:rPr>
          <w:rFonts w:hint="eastAsia"/>
        </w:rPr>
        <w:t xml:space="preserve"> </w:t>
      </w:r>
      <w:r w:rsidR="00DF68C8">
        <w:t>Spadari F, Pulicari F, Pellegrini M, Scribante A, Garagiola U.</w:t>
      </w:r>
      <w:r w:rsidR="00DF68C8">
        <w:t xml:space="preserve"> </w:t>
      </w:r>
      <w:r w:rsidR="00DF68C8">
        <w:t>Multidisciplinary approach to Gorlin-Goltz syndrome: from diagnosis to surgical</w:t>
      </w:r>
      <w:r w:rsidR="00DF68C8">
        <w:t xml:space="preserve"> </w:t>
      </w:r>
      <w:r w:rsidR="00DF68C8">
        <w:t>treatment of jawbones. Maxillofac Plast Reconstr Surg 2022;</w:t>
      </w:r>
      <w:r w:rsidR="00DF68C8">
        <w:t xml:space="preserve"> </w:t>
      </w:r>
      <w:r w:rsidR="00DF68C8">
        <w:t>44:</w:t>
      </w:r>
      <w:r w:rsidR="00DF68C8">
        <w:t xml:space="preserve"> </w:t>
      </w:r>
      <w:r w:rsidR="00DF68C8">
        <w:t>25.</w:t>
      </w:r>
    </w:p>
    <w:p w14:paraId="7DF2072B" w14:textId="77777777" w:rsidR="00EB1911" w:rsidRDefault="00215C24" w:rsidP="00EB1911">
      <w:r>
        <w:t xml:space="preserve">3. </w:t>
      </w:r>
      <w:r w:rsidR="00EB1911" w:rsidRPr="004B1CDC">
        <w:t>Hong JH, Lee K, Kim J, Ahn KM. Prognosis of hepatocellular carcinoma metastasizing to the oral cavity. Maxillofac Plast Reconstr Surg 2021; 43: 9.</w:t>
      </w:r>
    </w:p>
    <w:p w14:paraId="18A96AB7" w14:textId="77777777" w:rsidR="00215C24" w:rsidRDefault="00215C24" w:rsidP="000172FB">
      <w:r>
        <w:t>4. Hong I, Kang DC, Leem DH, Baek JA, Ko SO. An unusual presentation of non-specific cystic degeneration of craniofacial fibrous dysplasia: a case report and review of literature. Maxillofac Plast Reconstr Surg 2020; 42: 31.</w:t>
      </w:r>
    </w:p>
    <w:p w14:paraId="366FA8B3" w14:textId="77777777" w:rsidR="005B20CE" w:rsidRDefault="00215C24" w:rsidP="000172FB">
      <w:r>
        <w:t>5</w:t>
      </w:r>
      <w:r w:rsidR="005B20CE">
        <w:t xml:space="preserve">. </w:t>
      </w:r>
      <w:r w:rsidR="005B20CE" w:rsidRPr="005B20CE">
        <w:t>Choi H, Cho GJ, Jung KH, Jeon JY, Lim SW, Park CJ, Hwang KG. The dual-port endoscope-assisted cyst enucleation on the maxillofacial region. Maxillofac Plast Reconstr Surg 2021; 43: 40.</w:t>
      </w:r>
    </w:p>
    <w:p w14:paraId="74A7BA09" w14:textId="77777777" w:rsidR="005B20CE" w:rsidRDefault="00215C24" w:rsidP="000172FB">
      <w:r>
        <w:t>6</w:t>
      </w:r>
      <w:r w:rsidR="005B20CE">
        <w:t xml:space="preserve">. </w:t>
      </w:r>
      <w:r w:rsidR="005B20CE" w:rsidRPr="005B20CE">
        <w:t>Kang YJ, Kim SG. The effect of 4-hexylresocinol administration on SCC-9 cells: mass spectrometric identification of proteins and cDNA microarray analysis. Maxillofac Plast Reconstr Surg 2021; 43: 28.</w:t>
      </w:r>
    </w:p>
    <w:p w14:paraId="6198D165" w14:textId="77777777" w:rsidR="004B1CDC" w:rsidRDefault="00215C24" w:rsidP="000172FB">
      <w:r>
        <w:t>7</w:t>
      </w:r>
      <w:r w:rsidR="004B1CDC">
        <w:t xml:space="preserve">. </w:t>
      </w:r>
      <w:r w:rsidR="004B1CDC" w:rsidRPr="004B1CDC">
        <w:t>Jung HD, Lim JH, Kim HJ, Nam W, Cha IH. Appropriate follow-up period for odontogenic keratocyst: a retrospective study. Maxillofac Plast Reconstr Surg 2021; 43: 16.</w:t>
      </w:r>
    </w:p>
    <w:p w14:paraId="3EA5FFB6" w14:textId="2D35A46F" w:rsidR="004B1CDC" w:rsidRDefault="004B1CDC" w:rsidP="004B1CDC">
      <w:r>
        <w:lastRenderedPageBreak/>
        <w:t xml:space="preserve"> </w:t>
      </w:r>
    </w:p>
    <w:p w14:paraId="014FB1CD" w14:textId="77777777" w:rsidR="00215C24" w:rsidRDefault="00215C24" w:rsidP="004B1CDC"/>
    <w:p w14:paraId="6964C04A" w14:textId="77777777" w:rsidR="00215C24" w:rsidRDefault="00215C24" w:rsidP="000172FB">
      <w:pPr>
        <w:rPr>
          <w:b/>
          <w:sz w:val="24"/>
        </w:rPr>
      </w:pPr>
      <w:r>
        <w:rPr>
          <w:b/>
          <w:sz w:val="24"/>
        </w:rPr>
        <w:t>Infection</w:t>
      </w:r>
    </w:p>
    <w:p w14:paraId="5931C746" w14:textId="74368E2E" w:rsidR="00215C24" w:rsidRDefault="00215C24" w:rsidP="00DF68C8">
      <w:pPr>
        <w:wordWrap/>
        <w:adjustRightInd w:val="0"/>
        <w:spacing w:after="200" w:line="276" w:lineRule="auto"/>
        <w:jc w:val="left"/>
      </w:pPr>
      <w:r>
        <w:rPr>
          <w:rFonts w:ascii="맑은 고딕" w:eastAsia="맑은 고딕" w:cs="맑은 고딕"/>
          <w:kern w:val="0"/>
          <w:szCs w:val="20"/>
        </w:rPr>
        <w:t xml:space="preserve">1. </w:t>
      </w:r>
      <w:r w:rsidR="00DF68C8" w:rsidRPr="00DF68C8">
        <w:rPr>
          <w:rFonts w:ascii="맑은 고딕" w:eastAsia="맑은 고딕" w:cs="맑은 고딕"/>
          <w:kern w:val="0"/>
          <w:szCs w:val="20"/>
        </w:rPr>
        <w:t>Kang ES, Lee JH. Diagnostic value of presepsin in odontogenic infection: a</w:t>
      </w:r>
      <w:r w:rsidR="00DF68C8">
        <w:rPr>
          <w:rFonts w:ascii="맑은 고딕" w:eastAsia="맑은 고딕" w:cs="맑은 고딕"/>
          <w:kern w:val="0"/>
          <w:szCs w:val="20"/>
        </w:rPr>
        <w:t xml:space="preserve"> </w:t>
      </w:r>
      <w:r w:rsidR="00DF68C8" w:rsidRPr="00DF68C8">
        <w:rPr>
          <w:rFonts w:ascii="맑은 고딕" w:eastAsia="맑은 고딕" w:cs="맑은 고딕"/>
          <w:kern w:val="0"/>
          <w:szCs w:val="20"/>
        </w:rPr>
        <w:t>retrospective study. Maxillofac Plast Reconstr Surg 2022;</w:t>
      </w:r>
      <w:r w:rsidR="00DF68C8">
        <w:rPr>
          <w:rFonts w:ascii="맑은 고딕" w:eastAsia="맑은 고딕" w:cs="맑은 고딕"/>
          <w:kern w:val="0"/>
          <w:szCs w:val="20"/>
        </w:rPr>
        <w:t xml:space="preserve"> </w:t>
      </w:r>
      <w:r w:rsidR="00DF68C8" w:rsidRPr="00DF68C8">
        <w:rPr>
          <w:rFonts w:ascii="맑은 고딕" w:eastAsia="맑은 고딕" w:cs="맑은 고딕"/>
          <w:kern w:val="0"/>
          <w:szCs w:val="20"/>
        </w:rPr>
        <w:t>44:</w:t>
      </w:r>
      <w:r w:rsidR="00DF68C8">
        <w:rPr>
          <w:rFonts w:ascii="맑은 고딕" w:eastAsia="맑은 고딕" w:cs="맑은 고딕"/>
          <w:kern w:val="0"/>
          <w:szCs w:val="20"/>
        </w:rPr>
        <w:t xml:space="preserve"> </w:t>
      </w:r>
      <w:r w:rsidR="00DF68C8" w:rsidRPr="00DF68C8">
        <w:rPr>
          <w:rFonts w:ascii="맑은 고딕" w:eastAsia="맑은 고딕" w:cs="맑은 고딕"/>
          <w:kern w:val="0"/>
          <w:szCs w:val="20"/>
        </w:rPr>
        <w:t>22.</w:t>
      </w:r>
    </w:p>
    <w:p w14:paraId="7F592DD2" w14:textId="4F11F52E" w:rsidR="00215C24" w:rsidRDefault="00EB1911" w:rsidP="00215C24">
      <w:r>
        <w:t>2</w:t>
      </w:r>
      <w:r w:rsidR="00215C24">
        <w:t>. Porrini M, Garagiola U, Rossi M, Bosotti M, Marino S, Giannì AB, Runza L, Spadari F. Photobiomodulation and Miescher's cheilitis granulomatosa: case report. Maxillofac Plast Reconstr Surg 2020; 42: 35.</w:t>
      </w:r>
    </w:p>
    <w:p w14:paraId="1B3FCE92" w14:textId="00B31EF4" w:rsidR="00215C24" w:rsidRDefault="00EB1911" w:rsidP="000172FB">
      <w:r>
        <w:t>3</w:t>
      </w:r>
      <w:r w:rsidR="00215C24">
        <w:t xml:space="preserve">. </w:t>
      </w:r>
      <w:r w:rsidR="00215C24" w:rsidRPr="004B1CDC">
        <w:t>Kim JK, Lee JH. Clinical utility of procalcitonin in severe odontogenic maxillofacial infection. Maxillofac Plast Reconstr Surg 2021; 43: 3.</w:t>
      </w:r>
    </w:p>
    <w:p w14:paraId="79E4857C" w14:textId="77777777" w:rsidR="00215C24" w:rsidRDefault="00215C24" w:rsidP="000172FB">
      <w:pPr>
        <w:rPr>
          <w:b/>
          <w:sz w:val="24"/>
        </w:rPr>
      </w:pPr>
    </w:p>
    <w:p w14:paraId="4E11EDED" w14:textId="77777777" w:rsidR="00EB1911" w:rsidRDefault="00EB1911" w:rsidP="000172FB">
      <w:pPr>
        <w:rPr>
          <w:b/>
          <w:sz w:val="24"/>
        </w:rPr>
      </w:pPr>
    </w:p>
    <w:p w14:paraId="05D03906" w14:textId="77777777" w:rsidR="00EB1911" w:rsidRDefault="00EB1911" w:rsidP="000172FB">
      <w:pPr>
        <w:rPr>
          <w:b/>
          <w:sz w:val="24"/>
        </w:rPr>
      </w:pPr>
    </w:p>
    <w:p w14:paraId="483593FC" w14:textId="77777777" w:rsidR="00EB1911" w:rsidRDefault="00EB1911" w:rsidP="000172FB">
      <w:pPr>
        <w:rPr>
          <w:b/>
          <w:sz w:val="24"/>
        </w:rPr>
      </w:pPr>
    </w:p>
    <w:p w14:paraId="4EE1ED11" w14:textId="2028619D" w:rsidR="00A91CC2" w:rsidRDefault="00A91CC2" w:rsidP="000172FB">
      <w:pPr>
        <w:rPr>
          <w:b/>
          <w:sz w:val="24"/>
        </w:rPr>
      </w:pPr>
      <w:r>
        <w:rPr>
          <w:rFonts w:hint="eastAsia"/>
          <w:b/>
          <w:sz w:val="24"/>
        </w:rPr>
        <w:t>Temporomandibular joints</w:t>
      </w:r>
    </w:p>
    <w:p w14:paraId="5B63585D" w14:textId="75033329" w:rsidR="00B57470" w:rsidRDefault="00EB1911" w:rsidP="00B57470">
      <w:r>
        <w:t>1</w:t>
      </w:r>
      <w:r w:rsidR="00B57470">
        <w:t>. Lee BK, Hong JH. Temporomandibular joint disc plication with MITEK mini anchors: surgical outcome of 65 consecutive joint cases using a minimally invasive approach. Maxillofac Plast Reconstr Surg 2020; 42: 14.</w:t>
      </w:r>
    </w:p>
    <w:p w14:paraId="0D41C8F8" w14:textId="0DFE3740" w:rsidR="005B20CE" w:rsidRDefault="00EB1911" w:rsidP="00B57470">
      <w:r>
        <w:t>2</w:t>
      </w:r>
      <w:r w:rsidR="005B20CE">
        <w:t xml:space="preserve">. </w:t>
      </w:r>
      <w:r w:rsidR="005B20CE" w:rsidRPr="005B20CE">
        <w:t>Lee KM, Jang WH, You MS, Lee BK. An additional lysis procedure during arthrocentesis of the temporomandibular joint. Maxillofac Plast Reconstr Surg 2021; 43: 38.</w:t>
      </w:r>
    </w:p>
    <w:p w14:paraId="2FC79C20" w14:textId="77C4C778" w:rsidR="005B20CE" w:rsidRDefault="00EB1911" w:rsidP="00B57470">
      <w:r>
        <w:t>3</w:t>
      </w:r>
      <w:r w:rsidR="005B20CE">
        <w:t xml:space="preserve">. </w:t>
      </w:r>
      <w:r w:rsidR="005B20CE" w:rsidRPr="005B20CE">
        <w:t>Bae H, Ryu DM, Kim HK, Hong SO, Lee HW, Shin Y, Jee YJ. A large invasive chondroblastoma on the temporomandibular joint and external auditory canal: a case report and literature review. Maxillofac Plast Reconstr Surg 2021; 43: 26.</w:t>
      </w:r>
    </w:p>
    <w:p w14:paraId="17BD3CC9" w14:textId="56AFA226" w:rsidR="005B20CE" w:rsidRDefault="00EB1911" w:rsidP="00B57470">
      <w:r>
        <w:t>4</w:t>
      </w:r>
      <w:r w:rsidR="005B20CE">
        <w:t xml:space="preserve">. </w:t>
      </w:r>
      <w:r w:rsidR="005B20CE" w:rsidRPr="005B20CE">
        <w:t>Yun JM, Choi YJ, Woo SH, Lee UL. Temporomandibular joint morphology in Korean using cone-beam computed tomography: influence of age and gender. Maxillofac Plast Reconstr Surg 2021; 43: 21.</w:t>
      </w:r>
    </w:p>
    <w:p w14:paraId="51D1B798" w14:textId="77777777" w:rsidR="00444C37" w:rsidRPr="00D06466" w:rsidRDefault="00444C37" w:rsidP="00444C37">
      <w:pPr>
        <w:rPr>
          <w:b/>
          <w:sz w:val="24"/>
        </w:rPr>
      </w:pPr>
    </w:p>
    <w:p w14:paraId="757D347B" w14:textId="77777777" w:rsidR="00644FF6" w:rsidRPr="00644FF6" w:rsidRDefault="00215C24" w:rsidP="000172FB">
      <w:pPr>
        <w:rPr>
          <w:b/>
          <w:sz w:val="24"/>
        </w:rPr>
      </w:pPr>
      <w:r>
        <w:rPr>
          <w:b/>
          <w:sz w:val="24"/>
        </w:rPr>
        <w:lastRenderedPageBreak/>
        <w:t>Trauma</w:t>
      </w:r>
    </w:p>
    <w:p w14:paraId="5F5352F6" w14:textId="2015A0FF" w:rsidR="00644FF6" w:rsidRDefault="007B2654" w:rsidP="00BA0AB9">
      <w:r>
        <w:t>1</w:t>
      </w:r>
      <w:r w:rsidR="00444C37">
        <w:rPr>
          <w:rFonts w:hint="eastAsia"/>
        </w:rPr>
        <w:t xml:space="preserve">. </w:t>
      </w:r>
      <w:r w:rsidR="00BA0AB9">
        <w:t>Cha S, Park G, Lee BS, Kwon YD, Choi BJ, Lee JW, Jung J, Ohe J. Retrospective</w:t>
      </w:r>
      <w:r w:rsidR="00BA0AB9">
        <w:t xml:space="preserve"> </w:t>
      </w:r>
      <w:r w:rsidR="00BA0AB9">
        <w:t>clinical study of mandible fractures. Maxillofac Plast Reconstr Surg 2022;</w:t>
      </w:r>
      <w:r w:rsidR="00BA0AB9">
        <w:t xml:space="preserve"> </w:t>
      </w:r>
      <w:r w:rsidR="00BA0AB9">
        <w:t>44:</w:t>
      </w:r>
      <w:r w:rsidR="00BA0AB9">
        <w:t xml:space="preserve"> </w:t>
      </w:r>
      <w:r w:rsidR="00BA0AB9">
        <w:t>36.</w:t>
      </w:r>
    </w:p>
    <w:p w14:paraId="1AA28003" w14:textId="77777777" w:rsidR="00B57470" w:rsidRDefault="007B2654" w:rsidP="00B57470">
      <w:r>
        <w:t>2</w:t>
      </w:r>
      <w:r w:rsidR="00B57470">
        <w:t>. Hilaire CS, Johnson A, Loseth C, Alipour H, Faunce N, Kaminski S, Sharma R. Facial fractures and associated injuries in high- versus low-energy trauma: all are not created equal. Maxillofac Plast Reconstr Surg 2020; 42: 22.</w:t>
      </w:r>
    </w:p>
    <w:p w14:paraId="6715A1FE" w14:textId="77777777" w:rsidR="00B57470" w:rsidRDefault="007B2654" w:rsidP="00B57470">
      <w:r>
        <w:t>3</w:t>
      </w:r>
      <w:r w:rsidR="00B57470">
        <w:t>. Yu HC, Kim YK. Fractures of implant fixtures: a retroscccpective clinical study. Maxillofac Plast Reconstr Surg 2020; 42: 13</w:t>
      </w:r>
      <w:r w:rsidR="00270B39">
        <w:t>.</w:t>
      </w:r>
    </w:p>
    <w:p w14:paraId="43F4823D" w14:textId="77777777" w:rsidR="00270B39" w:rsidRDefault="007B2654" w:rsidP="00270B39">
      <w:r>
        <w:t>4</w:t>
      </w:r>
      <w:r w:rsidR="00270B39">
        <w:t>. Cheon KJ, Cho SW, Jang WS, Kim JW, Yang BE. Long-term Stability after Reduction of Mandible Fracture by Keyhole Plate: Evaluation at the Time of Plate Removal. Maxillofac Plast Reconstr Surg 2020; 42: 6.</w:t>
      </w:r>
    </w:p>
    <w:p w14:paraId="16352665" w14:textId="77777777" w:rsidR="00215C24" w:rsidRDefault="00215C24" w:rsidP="00270B39">
      <w:r>
        <w:t>5. Frimpong P, Nguyen TTH, Nimatu ES, Amponsah EK, Kim SM. Scalp injury management by a maxillofacial surgeon in a low-resource hospital. Maxillofac Plast Reconstr Surg 2020; 42: 39.</w:t>
      </w:r>
    </w:p>
    <w:p w14:paraId="100EA811" w14:textId="77777777" w:rsidR="005B20CE" w:rsidRDefault="00215C24" w:rsidP="00270B39">
      <w:r>
        <w:t>6</w:t>
      </w:r>
      <w:r w:rsidR="005B20CE">
        <w:t xml:space="preserve">. </w:t>
      </w:r>
      <w:r w:rsidR="005B20CE" w:rsidRPr="005B20CE">
        <w:t>Yang S, Cho JY, Shim WC, Kim S. Retrospective study about the postoperative stability of zygomaticomaxillary complex fracture. Maxillofac Plast Reconstr Surg 2021; 43: 36.</w:t>
      </w:r>
    </w:p>
    <w:p w14:paraId="1D525092" w14:textId="77777777" w:rsidR="004B1CDC" w:rsidRDefault="00215C24" w:rsidP="00270B39">
      <w:r>
        <w:t>7</w:t>
      </w:r>
      <w:r w:rsidR="004B1CDC">
        <w:t xml:space="preserve">. </w:t>
      </w:r>
      <w:r w:rsidR="004B1CDC" w:rsidRPr="004B1CDC">
        <w:t>Kim JM. Retrobulbar hematoma following the repair of an orbital wall fracture: a case series. Maxillofac Plast Reconstr Surg 2021; 43: 8.</w:t>
      </w:r>
    </w:p>
    <w:p w14:paraId="79E9B3F2" w14:textId="77777777" w:rsidR="00444C37" w:rsidRDefault="00444C37" w:rsidP="00444C37"/>
    <w:p w14:paraId="15A952FD" w14:textId="77777777" w:rsidR="00644FF6" w:rsidRPr="00644FF6" w:rsidRDefault="00644FF6" w:rsidP="000172FB">
      <w:pPr>
        <w:rPr>
          <w:b/>
        </w:rPr>
      </w:pPr>
      <w:r w:rsidRPr="00644FF6">
        <w:rPr>
          <w:rFonts w:hint="eastAsia"/>
          <w:b/>
          <w:sz w:val="24"/>
        </w:rPr>
        <w:t>Congenital deformity</w:t>
      </w:r>
    </w:p>
    <w:p w14:paraId="1BE161FE" w14:textId="59D9854D" w:rsidR="00A91CC2" w:rsidRDefault="007B2654" w:rsidP="00BA0AB9">
      <w:r>
        <w:t>1</w:t>
      </w:r>
      <w:r w:rsidR="004E7F7C">
        <w:rPr>
          <w:rFonts w:hint="eastAsia"/>
        </w:rPr>
        <w:t xml:space="preserve">. </w:t>
      </w:r>
      <w:r w:rsidR="00BA0AB9">
        <w:t>Kang JY. Bilateral cleft lip repair by new trending method: a case report.</w:t>
      </w:r>
      <w:r w:rsidR="00BA0AB9">
        <w:t xml:space="preserve"> </w:t>
      </w:r>
      <w:r w:rsidR="00BA0AB9">
        <w:t>Maxillofac Plast Reconstr Surg 2022;</w:t>
      </w:r>
      <w:r w:rsidR="00BA0AB9">
        <w:t xml:space="preserve"> </w:t>
      </w:r>
      <w:r w:rsidR="00BA0AB9">
        <w:t>44:</w:t>
      </w:r>
      <w:r w:rsidR="00BA0AB9">
        <w:t xml:space="preserve"> </w:t>
      </w:r>
      <w:r w:rsidR="00BA0AB9">
        <w:t>38.</w:t>
      </w:r>
    </w:p>
    <w:p w14:paraId="30791BF3" w14:textId="5CE2DF23" w:rsidR="004E7F7C" w:rsidRDefault="007B2654" w:rsidP="00BA0AB9">
      <w:r>
        <w:t>2</w:t>
      </w:r>
      <w:r w:rsidR="004E7F7C">
        <w:t xml:space="preserve">. </w:t>
      </w:r>
      <w:r w:rsidR="00BA0AB9">
        <w:t>Mortada H, AlKhashan R, Alhindi N, AlWaily HB, Alsadhan GA, Alrobaiea S, Arab</w:t>
      </w:r>
      <w:r w:rsidR="00BA0AB9">
        <w:t xml:space="preserve"> </w:t>
      </w:r>
      <w:r w:rsidR="00BA0AB9">
        <w:t>K. The management of perioperative pain in craniosynostosis repair: a systematic</w:t>
      </w:r>
      <w:r w:rsidR="00BA0AB9">
        <w:t xml:space="preserve"> </w:t>
      </w:r>
      <w:r w:rsidR="00BA0AB9">
        <w:t>literature review of the current practices and guidelines for the future.</w:t>
      </w:r>
      <w:r w:rsidR="00BA0AB9">
        <w:t xml:space="preserve"> </w:t>
      </w:r>
      <w:r w:rsidR="00BA0AB9">
        <w:t>Maxillofac Plast Reconstr Surg 2022;</w:t>
      </w:r>
      <w:r w:rsidR="00BA0AB9">
        <w:t xml:space="preserve"> </w:t>
      </w:r>
      <w:r w:rsidR="00BA0AB9">
        <w:t>44:</w:t>
      </w:r>
      <w:r w:rsidR="00BA0AB9">
        <w:t xml:space="preserve"> </w:t>
      </w:r>
      <w:r w:rsidR="00BA0AB9">
        <w:t>33.</w:t>
      </w:r>
    </w:p>
    <w:p w14:paraId="677C09EF" w14:textId="70751DBA" w:rsidR="0049591E" w:rsidRDefault="00EB1911" w:rsidP="0049591E">
      <w:r>
        <w:t>3</w:t>
      </w:r>
      <w:r w:rsidR="0049591E">
        <w:t>. Kim Y, Lee NK, Kim JH, Ku JK, Lee BK, Jung HI, Choi SK. Association of maxillary dental developmental abnormality with precocious puberty: a case-control study. Maxillofac Plast Reconstr Surg 2020; 42: 30.</w:t>
      </w:r>
    </w:p>
    <w:p w14:paraId="1C95F8F5" w14:textId="6DF91701" w:rsidR="00B57470" w:rsidRDefault="00EB1911" w:rsidP="00B57470">
      <w:r>
        <w:t>4</w:t>
      </w:r>
      <w:r w:rsidR="00B57470">
        <w:t xml:space="preserve">. Cheshmi B, Jafari Z, Naseri MA, Davari HA. Assessment of the correlation between various risk factors and orofacial cleft disorder spectrum: a retrospective case-control study. Maxillofac Plast </w:t>
      </w:r>
      <w:r w:rsidR="00B57470">
        <w:lastRenderedPageBreak/>
        <w:t>Reconstr Surg 2020; 42: 26.</w:t>
      </w:r>
    </w:p>
    <w:p w14:paraId="407C8E65" w14:textId="479A6630" w:rsidR="00B57470" w:rsidRDefault="00EB1911" w:rsidP="00B57470">
      <w:r>
        <w:t>5</w:t>
      </w:r>
      <w:r w:rsidR="00B57470">
        <w:t>. Azouz V, Ng M, Patel N, Murthy AS. Low incidence of maxillary hypoplasia in isolated cleft palate. Maxillofac Plast Reconstr Surg 2020; 42: 8.</w:t>
      </w:r>
    </w:p>
    <w:p w14:paraId="056F85CC" w14:textId="3A362E37" w:rsidR="005B20CE" w:rsidRDefault="00EB1911" w:rsidP="00B57470">
      <w:r>
        <w:t>6</w:t>
      </w:r>
      <w:r w:rsidR="005B20CE">
        <w:t xml:space="preserve">. </w:t>
      </w:r>
      <w:r w:rsidR="005B20CE" w:rsidRPr="005B20CE">
        <w:t>Kang DC, Park JH, Seok H, Baek JA, Kim DW, Ko SO. Speech-aid prosthesis in velopharyngeal incompetency patient with cleft palate: can speech aids be applicable for adult patient? Maxillofac Plast Reconstr Surg 2021; 43: 29.</w:t>
      </w:r>
    </w:p>
    <w:p w14:paraId="226C9311" w14:textId="77777777" w:rsidR="004E7F7C" w:rsidRPr="004E7F7C" w:rsidRDefault="004E7F7C" w:rsidP="008124CF">
      <w:pPr>
        <w:rPr>
          <w:b/>
          <w:sz w:val="24"/>
        </w:rPr>
      </w:pPr>
    </w:p>
    <w:p w14:paraId="3A52B03E" w14:textId="77777777" w:rsidR="00DF6334" w:rsidRPr="00644FF6" w:rsidRDefault="00DF6334" w:rsidP="008124CF">
      <w:pPr>
        <w:rPr>
          <w:b/>
          <w:sz w:val="24"/>
        </w:rPr>
      </w:pPr>
      <w:r w:rsidRPr="00644FF6">
        <w:rPr>
          <w:rFonts w:hint="eastAsia"/>
          <w:b/>
          <w:sz w:val="24"/>
        </w:rPr>
        <w:t>BTX-A</w:t>
      </w:r>
    </w:p>
    <w:p w14:paraId="38701253" w14:textId="4ADF4BFC" w:rsidR="005B20CE" w:rsidRPr="00444C37" w:rsidRDefault="007B2654" w:rsidP="004E7F7C">
      <w:r>
        <w:rPr>
          <w:color w:val="FF0000"/>
        </w:rPr>
        <w:t>1</w:t>
      </w:r>
      <w:r w:rsidR="00444C37">
        <w:rPr>
          <w:color w:val="FF0000"/>
        </w:rPr>
        <w:t>.</w:t>
      </w:r>
      <w:r w:rsidR="005B20CE">
        <w:t xml:space="preserve"> </w:t>
      </w:r>
      <w:r w:rsidR="005B20CE" w:rsidRPr="005B20CE">
        <w:t>Taema M, Nabi NA, Ibrahim S, Kamal HA, Emara A. Assessment of anterior positioning splint in conjunction with lateral pterygoid BTX injection to treat TMJ disc displacement with reduction - a preliminary report. Maxillofac Plast Reconstr Surg. 2021; 43: 33.</w:t>
      </w:r>
    </w:p>
    <w:p w14:paraId="3E7BD856" w14:textId="77777777" w:rsidR="00444C37" w:rsidRPr="004E7F7C" w:rsidRDefault="00444C37" w:rsidP="00D17F1E"/>
    <w:p w14:paraId="30274172" w14:textId="77777777" w:rsidR="008124CF" w:rsidRPr="00EF3804" w:rsidRDefault="0008687F" w:rsidP="008124CF">
      <w:pPr>
        <w:rPr>
          <w:b/>
        </w:rPr>
      </w:pPr>
      <w:r w:rsidRPr="00EF3804">
        <w:rPr>
          <w:rFonts w:hint="eastAsia"/>
          <w:b/>
          <w:sz w:val="24"/>
        </w:rPr>
        <w:t>F</w:t>
      </w:r>
      <w:r w:rsidRPr="00EF3804">
        <w:rPr>
          <w:b/>
          <w:sz w:val="24"/>
        </w:rPr>
        <w:t>lap</w:t>
      </w:r>
    </w:p>
    <w:p w14:paraId="6D0682F6" w14:textId="237A7653" w:rsidR="00A91CC2" w:rsidRDefault="007B2654" w:rsidP="00DF68C8">
      <w:r>
        <w:t>1</w:t>
      </w:r>
      <w:r w:rsidR="00444C37">
        <w:t xml:space="preserve">. </w:t>
      </w:r>
      <w:r w:rsidR="00DF68C8">
        <w:t>Ali S, Abdel Aziz O, Ahmed M. Patient-specific PEEK implants for immediate</w:t>
      </w:r>
      <w:r w:rsidR="00DF68C8">
        <w:t xml:space="preserve"> </w:t>
      </w:r>
      <w:r w:rsidR="00DF68C8">
        <w:t>restoration of temporal fossa after maxillary reconstruction with temporalis</w:t>
      </w:r>
      <w:r w:rsidR="00DF68C8">
        <w:t xml:space="preserve"> </w:t>
      </w:r>
      <w:r w:rsidR="00DF68C8">
        <w:t>muscle flap. Maxillofac Plast Reconstr Surg 2022;</w:t>
      </w:r>
      <w:r w:rsidR="00DF68C8">
        <w:t xml:space="preserve"> </w:t>
      </w:r>
      <w:r w:rsidR="00DF68C8">
        <w:t>44:</w:t>
      </w:r>
      <w:r w:rsidR="00DF68C8">
        <w:t xml:space="preserve"> </w:t>
      </w:r>
      <w:r w:rsidR="00DF68C8">
        <w:t>20</w:t>
      </w:r>
    </w:p>
    <w:p w14:paraId="2DDAFB53" w14:textId="03213FEA" w:rsidR="00444C37" w:rsidRDefault="007B2654" w:rsidP="00EB1911">
      <w:r>
        <w:t>2</w:t>
      </w:r>
      <w:r w:rsidR="00444C37">
        <w:rPr>
          <w:rFonts w:hint="eastAsia"/>
        </w:rPr>
        <w:t xml:space="preserve">. </w:t>
      </w:r>
      <w:r w:rsidR="00EB1911">
        <w:t>Mortada H, Altuawijri I, Alhumsi T. The use of a single-piece bone flap for</w:t>
      </w:r>
      <w:r w:rsidR="00EB1911">
        <w:t xml:space="preserve"> </w:t>
      </w:r>
      <w:r w:rsidR="00EB1911">
        <w:t>cranial reshaping in anterior craniosynostosis patients: clinical experience and</w:t>
      </w:r>
      <w:r w:rsidR="00EB1911">
        <w:t xml:space="preserve"> </w:t>
      </w:r>
      <w:r w:rsidR="00EB1911">
        <w:t>a description of a novel technique. Maxillofac Plast Reconstr Surg 2022;</w:t>
      </w:r>
      <w:r w:rsidR="00EB1911">
        <w:t xml:space="preserve"> </w:t>
      </w:r>
      <w:r w:rsidR="00EB1911">
        <w:t>44:</w:t>
      </w:r>
      <w:r w:rsidR="00EB1911">
        <w:t xml:space="preserve"> </w:t>
      </w:r>
      <w:r w:rsidR="00EB1911">
        <w:t>2.</w:t>
      </w:r>
    </w:p>
    <w:p w14:paraId="2C5F78CB" w14:textId="1C9E13FD" w:rsidR="0049591E" w:rsidRDefault="00F35119" w:rsidP="0049591E">
      <w:r>
        <w:t>3</w:t>
      </w:r>
      <w:r w:rsidR="0049591E">
        <w:t>. Hur SH, Lim JS, Choi SG, Kang JY, Jung JH, Lee EY. Treatment of intramuscular lipoma of tongue with enveloped mucosal flap design: a case report and review of the literature. Maxillofac Plast Reconstr Surg 2020; 42: 38.</w:t>
      </w:r>
    </w:p>
    <w:p w14:paraId="65A9C12F" w14:textId="5A076F17" w:rsidR="005B20CE" w:rsidRDefault="00F35119" w:rsidP="0049591E">
      <w:r>
        <w:t>4</w:t>
      </w:r>
      <w:r w:rsidR="0049591E">
        <w:t xml:space="preserve">. Kim S, Lee DH, Ahn KM. Microvascular reconstruction for maxillofacial defects: a retrospective analysis of outcomes and complications in 121 consecutive cases. Maxillofac Plast Reconstr Surg 2020; 42: 29. </w:t>
      </w:r>
      <w:r w:rsidR="005B20CE">
        <w:t xml:space="preserve"> </w:t>
      </w:r>
    </w:p>
    <w:p w14:paraId="3C65262E" w14:textId="5C586D12" w:rsidR="005B20CE" w:rsidRDefault="00F35119" w:rsidP="0049591E">
      <w:r>
        <w:t>5</w:t>
      </w:r>
      <w:r w:rsidR="005B20CE">
        <w:t xml:space="preserve">. </w:t>
      </w:r>
      <w:r w:rsidR="005B20CE" w:rsidRPr="005B20CE">
        <w:t>Lee HW, Hong SO, Bae H, Shin Y, Jee YJ. The use of a pedicled buccal fat pad for reconstruction of posterior mandibular defects. Maxillofac Plast Reconstr Surg 2021; 43: 23.</w:t>
      </w:r>
    </w:p>
    <w:p w14:paraId="0F768117" w14:textId="5F01E2C8" w:rsidR="004B1CDC" w:rsidRDefault="00F35119" w:rsidP="0049591E">
      <w:r>
        <w:t>6</w:t>
      </w:r>
      <w:r w:rsidR="004B1CDC">
        <w:t xml:space="preserve">. </w:t>
      </w:r>
      <w:r w:rsidR="004B1CDC" w:rsidRPr="004B1CDC">
        <w:t xml:space="preserve">Yoon JH, Park YW, Kim SG. Titanium mesh and pedicled buccal fat pad for the reconstruction of </w:t>
      </w:r>
      <w:r w:rsidR="004B1CDC" w:rsidRPr="004B1CDC">
        <w:lastRenderedPageBreak/>
        <w:t>maxillary defect: case report. Maxillofac Plast Reconstr Surg 2021; 43: 10.</w:t>
      </w:r>
    </w:p>
    <w:p w14:paraId="504302AE" w14:textId="77777777" w:rsidR="00444C37" w:rsidRPr="004E7F7C" w:rsidRDefault="00444C37" w:rsidP="00444C37"/>
    <w:p w14:paraId="35CAB74F" w14:textId="77777777" w:rsidR="00881785" w:rsidRDefault="00881785" w:rsidP="00881785">
      <w:pPr>
        <w:rPr>
          <w:b/>
          <w:sz w:val="24"/>
        </w:rPr>
      </w:pPr>
      <w:r>
        <w:rPr>
          <w:rFonts w:hint="eastAsia"/>
          <w:b/>
          <w:sz w:val="24"/>
        </w:rPr>
        <w:t>Tissue Engineering</w:t>
      </w:r>
    </w:p>
    <w:p w14:paraId="3CE73355" w14:textId="77777777" w:rsidR="00A04508" w:rsidRPr="00DF6334" w:rsidRDefault="00A04508" w:rsidP="00A04508"/>
    <w:p w14:paraId="0CA9115C" w14:textId="40F36379" w:rsidR="00881785" w:rsidRDefault="007B2654" w:rsidP="00BA0AB9">
      <w:r>
        <w:t>1</w:t>
      </w:r>
      <w:r w:rsidR="00444C37">
        <w:rPr>
          <w:rFonts w:hint="eastAsia"/>
        </w:rPr>
        <w:t xml:space="preserve">. </w:t>
      </w:r>
      <w:r w:rsidR="00BA0AB9">
        <w:t>Park HI, Lee JH, Lee SJ. The comprehensive on-demand 3D bio-printing for</w:t>
      </w:r>
      <w:r w:rsidR="00BA0AB9">
        <w:t xml:space="preserve"> </w:t>
      </w:r>
      <w:r w:rsidR="00BA0AB9">
        <w:t>composite reconstruction of mandibular defects. Maxillofac Plast Reconstr Surg</w:t>
      </w:r>
      <w:r w:rsidR="00BA0AB9">
        <w:t xml:space="preserve"> </w:t>
      </w:r>
      <w:r w:rsidR="00BA0AB9">
        <w:t>2022;</w:t>
      </w:r>
      <w:r w:rsidR="00BA0AB9">
        <w:t xml:space="preserve"> </w:t>
      </w:r>
      <w:r w:rsidR="00BA0AB9">
        <w:t>44:</w:t>
      </w:r>
      <w:r w:rsidR="00BA0AB9">
        <w:t xml:space="preserve"> </w:t>
      </w:r>
      <w:r w:rsidR="00BA0AB9">
        <w:t>31.</w:t>
      </w:r>
    </w:p>
    <w:p w14:paraId="4D0BA2DB" w14:textId="10355E91" w:rsidR="00444C37" w:rsidRDefault="007B2654" w:rsidP="00DF68C8">
      <w:r>
        <w:t>2</w:t>
      </w:r>
      <w:r w:rsidR="00444C37">
        <w:rPr>
          <w:rFonts w:hint="eastAsia"/>
        </w:rPr>
        <w:t xml:space="preserve">. </w:t>
      </w:r>
      <w:r w:rsidR="00DF68C8">
        <w:t>Salah M, Naini FB. Exosomes in craniofacial tissue reconstruction.</w:t>
      </w:r>
      <w:r w:rsidR="00DF68C8">
        <w:t xml:space="preserve"> </w:t>
      </w:r>
      <w:r w:rsidR="00DF68C8">
        <w:t>Maxillofac Plast Reconstr Surg. 2022;</w:t>
      </w:r>
      <w:r w:rsidR="00DF68C8">
        <w:t xml:space="preserve"> </w:t>
      </w:r>
      <w:r w:rsidR="00DF68C8">
        <w:t>44:</w:t>
      </w:r>
      <w:r w:rsidR="00DF68C8">
        <w:t xml:space="preserve"> </w:t>
      </w:r>
      <w:r w:rsidR="00DF68C8">
        <w:t>27.</w:t>
      </w:r>
    </w:p>
    <w:p w14:paraId="52737A62" w14:textId="22213B06" w:rsidR="00444C37" w:rsidRDefault="007B2654" w:rsidP="00DF68C8">
      <w:r>
        <w:t>3</w:t>
      </w:r>
      <w:r w:rsidR="004E7F7C">
        <w:rPr>
          <w:rFonts w:hint="eastAsia"/>
        </w:rPr>
        <w:t xml:space="preserve">. </w:t>
      </w:r>
      <w:r w:rsidR="00DF68C8">
        <w:t>Di Stefano DA, Orlando F, Ottobelli M, Fiori D, Garagiola U. A comparison</w:t>
      </w:r>
      <w:r w:rsidR="00DF68C8">
        <w:t xml:space="preserve"> </w:t>
      </w:r>
      <w:r w:rsidR="00DF68C8">
        <w:t>between anorganic bone and collagen-preserving bone xenografts for alveolar</w:t>
      </w:r>
      <w:r w:rsidR="00DF68C8">
        <w:t xml:space="preserve"> </w:t>
      </w:r>
      <w:r w:rsidR="00DF68C8">
        <w:t>ridge preservation: systematic review and future perspectives. Maxillofac Plast</w:t>
      </w:r>
      <w:r w:rsidR="00DF68C8">
        <w:t xml:space="preserve"> </w:t>
      </w:r>
      <w:r w:rsidR="00DF68C8">
        <w:t>Reconstr Surg 2022;</w:t>
      </w:r>
      <w:r w:rsidR="00DF68C8">
        <w:t xml:space="preserve"> </w:t>
      </w:r>
      <w:r w:rsidR="00DF68C8">
        <w:t>44:</w:t>
      </w:r>
      <w:r w:rsidR="00DF68C8">
        <w:t xml:space="preserve"> </w:t>
      </w:r>
      <w:r w:rsidR="00DF68C8">
        <w:t>24.</w:t>
      </w:r>
    </w:p>
    <w:p w14:paraId="0C6B658A" w14:textId="4C1760B4" w:rsidR="00BA0AB9" w:rsidRDefault="007B2654" w:rsidP="00DF68C8">
      <w:r>
        <w:t>4</w:t>
      </w:r>
      <w:r w:rsidR="00D06466">
        <w:t xml:space="preserve">. </w:t>
      </w:r>
      <w:r w:rsidR="00DF68C8">
        <w:t>Pfaffeneder-Mantai F, Meller O, Schneider B, Bloch J, Bytyqi D, Sutter W,</w:t>
      </w:r>
      <w:r w:rsidR="00DF68C8">
        <w:t xml:space="preserve"> </w:t>
      </w:r>
      <w:r w:rsidR="00DF68C8">
        <w:t>Turhani D. Specially designed and CAD/CAM manufactured allogeneic bone blocks</w:t>
      </w:r>
      <w:r w:rsidR="00DF68C8">
        <w:t xml:space="preserve"> </w:t>
      </w:r>
      <w:r w:rsidR="00DF68C8">
        <w:t>using for augmentation of a highly atrophic maxilla show a stable base for an</w:t>
      </w:r>
      <w:r w:rsidR="00DF68C8">
        <w:t xml:space="preserve"> </w:t>
      </w:r>
      <w:r w:rsidR="00DF68C8">
        <w:t>all-on-six treatment concept: a case report. Maxillofac Plast Reconstr Surg</w:t>
      </w:r>
      <w:r w:rsidR="00DF68C8">
        <w:t xml:space="preserve"> </w:t>
      </w:r>
      <w:r w:rsidR="00DF68C8">
        <w:t>2022;</w:t>
      </w:r>
      <w:r w:rsidR="00DF68C8">
        <w:t xml:space="preserve"> </w:t>
      </w:r>
      <w:r w:rsidR="00DF68C8">
        <w:t>44:</w:t>
      </w:r>
      <w:r w:rsidR="00DF68C8">
        <w:t xml:space="preserve"> </w:t>
      </w:r>
      <w:r w:rsidR="00DF68C8">
        <w:t>21</w:t>
      </w:r>
    </w:p>
    <w:p w14:paraId="0EAFCA09" w14:textId="458EA561" w:rsidR="004E7F7C" w:rsidRDefault="007B2654" w:rsidP="0049591E">
      <w:r>
        <w:t>5</w:t>
      </w:r>
      <w:r w:rsidR="0049591E">
        <w:rPr>
          <w:rFonts w:hint="eastAsia"/>
        </w:rPr>
        <w:t xml:space="preserve">. </w:t>
      </w:r>
      <w:r w:rsidR="0049591E">
        <w:t>Ku JK, Kim YK, Yun PY. Influence of biodegradable polymer membrane on new bone formation and biodegradation of biphasic bone substitutes: an animal mandibular defect model study. Maxillofac Plast Reconstr Surg 2020; 42: 34.</w:t>
      </w:r>
    </w:p>
    <w:p w14:paraId="08E678CA" w14:textId="77777777" w:rsidR="00B57470" w:rsidRDefault="007B2654" w:rsidP="00B57470">
      <w:r>
        <w:t>6</w:t>
      </w:r>
      <w:r w:rsidR="00B57470">
        <w:t>. Kim MK, Kim SG, Lee SK. 4-Hexylresorcinol-induced angiogenesis potential in human endothelial cells. Maxillofac Plast Reconstr Surg 2020; 42: 23.</w:t>
      </w:r>
    </w:p>
    <w:p w14:paraId="0CB495BB" w14:textId="77777777" w:rsidR="00B57470" w:rsidRDefault="007B2654" w:rsidP="00B57470">
      <w:r>
        <w:t>7</w:t>
      </w:r>
      <w:r w:rsidR="00B57470">
        <w:t>. Salah M, Tayebi L, Moharamzadeh K, Naini FB. Three-dimensional bio-printing and bone tissue engineering: technical innovations and potential applications in maxillofacial reconstructive surgery. Maxillofac Plast Reconstr Surg 2020; 42: 18.</w:t>
      </w:r>
    </w:p>
    <w:p w14:paraId="06E0F131" w14:textId="77777777" w:rsidR="00270B39" w:rsidRDefault="007B2654" w:rsidP="00270B39">
      <w:r>
        <w:t>8</w:t>
      </w:r>
      <w:r w:rsidR="00270B39">
        <w:t xml:space="preserve">. Kim SG. Immunomodulation for maxillofacial reconstructive surgery. Maxillofac Plast Reconstr Surg 2020; 42: 5. </w:t>
      </w:r>
    </w:p>
    <w:p w14:paraId="7E91987F" w14:textId="77777777" w:rsidR="00270B39" w:rsidRDefault="007B2654" w:rsidP="00270B39">
      <w:r>
        <w:t>9</w:t>
      </w:r>
      <w:r w:rsidR="00270B39">
        <w:t>. Silan F, Consiglio F, Dell'Antonia F, Montagner G, Trojan D, Berna G. Cryopreserved fascia lata allograft use in surgical facial reanimation: a retrospective study of seven cases. Maxillofac Plast Reconstr Surg 2020; 42: 2</w:t>
      </w:r>
    </w:p>
    <w:p w14:paraId="32944D14" w14:textId="77777777" w:rsidR="007B2654" w:rsidRDefault="007B2654" w:rsidP="00270B39">
      <w:r>
        <w:t xml:space="preserve">10. </w:t>
      </w:r>
      <w:r w:rsidRPr="007B2654">
        <w:t xml:space="preserve">Han JJ, Chang AR, Ahn J, Jung S, Hong J, Oh HK, Hwang SJ. Efficacy and safety of rhBMP/β-TCP </w:t>
      </w:r>
      <w:r w:rsidRPr="007B2654">
        <w:lastRenderedPageBreak/>
        <w:t>in alveolar ridge preservation: a multicenter, randomized, open-label, comparative, investigator-blinded clinical trial. Maxillofac Plast Reconstr Surg 2021; 43: 42.</w:t>
      </w:r>
    </w:p>
    <w:p w14:paraId="7E5DC55D" w14:textId="77777777" w:rsidR="005B20CE" w:rsidRDefault="005B20CE" w:rsidP="00270B39">
      <w:r>
        <w:t xml:space="preserve">11. </w:t>
      </w:r>
      <w:r w:rsidRPr="005B20CE">
        <w:t>Kim BJ, Kim SK, Lee JH. Bone regeneration of demineralized dentin matrix with platelet-rich fibrin and recombinant human bone morphogenetic protein-2 on the bone defects in rabbit calvaria. Maxillofac Plast Reconstr Surg 2021; 43: 34.</w:t>
      </w:r>
    </w:p>
    <w:p w14:paraId="6E697D77" w14:textId="77777777" w:rsidR="005B20CE" w:rsidRDefault="005B20CE" w:rsidP="00270B39">
      <w:r>
        <w:t xml:space="preserve">12. </w:t>
      </w:r>
      <w:r w:rsidRPr="005B20CE">
        <w:t>Amiri MA, Farshidfar N, Hamedani S. The potential application of platelet-rich fibrin (PRF) in vestibuloplasty. Maxillofac Plast Reconstr Surg 2021; 43: 20.</w:t>
      </w:r>
    </w:p>
    <w:p w14:paraId="5FFF21A9" w14:textId="77777777" w:rsidR="004B1CDC" w:rsidRDefault="004B1CDC" w:rsidP="00270B39">
      <w:r>
        <w:t xml:space="preserve">13. </w:t>
      </w:r>
      <w:r w:rsidRPr="004B1CDC">
        <w:t>Kim MG, Lee JH, Kim GC, Hwang DS, Kim CH, Kim BJ, Kim JH, Kim UK. The effect of autogenous tooth bone graft material without organic matter and type I collagen treatment on bone regeneration. Maxillofac Plast Reconstr Surg 2021; 43: 17.</w:t>
      </w:r>
    </w:p>
    <w:p w14:paraId="59BB2BBB" w14:textId="5B7F7924" w:rsidR="004B1CDC" w:rsidRDefault="004B1CDC" w:rsidP="00270B39">
      <w:r>
        <w:t xml:space="preserve">14. </w:t>
      </w:r>
      <w:r w:rsidRPr="004B1CDC">
        <w:t>Choi WH, Kim YD, Song JM, Shin SH. Comparative study of bone regeneration using fibrin sealant with xenograft in rabbit sinus: pilot study. Maxillofac Plast Reconstr Surg 2021; 43: 5.</w:t>
      </w:r>
    </w:p>
    <w:p w14:paraId="44574274" w14:textId="5F786D33" w:rsidR="00DF68C8" w:rsidRDefault="00DF68C8" w:rsidP="00DF68C8">
      <w:r>
        <w:t xml:space="preserve">15. </w:t>
      </w:r>
      <w:r>
        <w:t>Keyhan SO, Ramezanzade S, Yazdi RG, Valipour MA, Fallahi HR, Shakiba M,</w:t>
      </w:r>
      <w:r>
        <w:t xml:space="preserve"> </w:t>
      </w:r>
      <w:r>
        <w:t>Aeinehvand M. Prevalence of complications associated with polymer-based</w:t>
      </w:r>
      <w:r>
        <w:t xml:space="preserve"> </w:t>
      </w:r>
      <w:r>
        <w:t>alloplastic materials in nasal dorsal augmentation: a systematic review and</w:t>
      </w:r>
      <w:r>
        <w:t xml:space="preserve"> </w:t>
      </w:r>
      <w:r>
        <w:t>meta-analysis. Maxillofac Plast Reconstr Surg 2022;</w:t>
      </w:r>
      <w:r>
        <w:t xml:space="preserve"> </w:t>
      </w:r>
      <w:r>
        <w:t>44:</w:t>
      </w:r>
      <w:r>
        <w:t xml:space="preserve"> </w:t>
      </w:r>
      <w:r>
        <w:t>17.</w:t>
      </w:r>
    </w:p>
    <w:p w14:paraId="2A022BE6" w14:textId="0FADD539" w:rsidR="00EB1911" w:rsidRDefault="00EB1911" w:rsidP="00EB1911">
      <w:r>
        <w:t xml:space="preserve">16. </w:t>
      </w:r>
      <w:r>
        <w:t>Kim SG. Multiple ways for the same destination: bone regeneration.</w:t>
      </w:r>
      <w:r>
        <w:t xml:space="preserve"> </w:t>
      </w:r>
      <w:r>
        <w:t>Maxillofac Plast Reconstr Surg 2022;</w:t>
      </w:r>
      <w:r>
        <w:t xml:space="preserve"> </w:t>
      </w:r>
      <w:r>
        <w:t>44:</w:t>
      </w:r>
      <w:r>
        <w:t xml:space="preserve"> </w:t>
      </w:r>
      <w:r>
        <w:t>9.</w:t>
      </w:r>
    </w:p>
    <w:p w14:paraId="7C898EE1" w14:textId="77777777" w:rsidR="0049591E" w:rsidRPr="00D06466" w:rsidRDefault="0049591E" w:rsidP="0049591E"/>
    <w:p w14:paraId="443B47CC" w14:textId="77777777" w:rsidR="00444C37" w:rsidRPr="00444C37" w:rsidRDefault="00444C37" w:rsidP="00644FF6">
      <w:pPr>
        <w:rPr>
          <w:b/>
          <w:sz w:val="24"/>
        </w:rPr>
      </w:pPr>
      <w:r w:rsidRPr="00444C37">
        <w:rPr>
          <w:b/>
          <w:sz w:val="24"/>
        </w:rPr>
        <w:t>N</w:t>
      </w:r>
      <w:r w:rsidRPr="00444C37">
        <w:rPr>
          <w:rFonts w:hint="eastAsia"/>
          <w:b/>
          <w:sz w:val="24"/>
        </w:rPr>
        <w:t xml:space="preserve">erve </w:t>
      </w:r>
      <w:r w:rsidRPr="00444C37">
        <w:rPr>
          <w:b/>
          <w:sz w:val="24"/>
        </w:rPr>
        <w:t>Injury</w:t>
      </w:r>
    </w:p>
    <w:p w14:paraId="313E32E7" w14:textId="5BC5A134" w:rsidR="00444C37" w:rsidRPr="00444C37" w:rsidRDefault="00444C37" w:rsidP="00DF68C8">
      <w:pPr>
        <w:rPr>
          <w:rFonts w:ascii="맑은 고딕" w:eastAsia="맑은 고딕" w:hAnsi="맑은 고딕" w:cs="Times New Roman"/>
        </w:rPr>
      </w:pPr>
      <w:r w:rsidRPr="00444C37">
        <w:rPr>
          <w:rFonts w:ascii="맑은 고딕" w:eastAsia="맑은 고딕" w:hAnsi="맑은 고딕" w:cs="Times New Roman"/>
        </w:rPr>
        <w:t xml:space="preserve">1: </w:t>
      </w:r>
      <w:r w:rsidR="00DF68C8" w:rsidRPr="00DF68C8">
        <w:rPr>
          <w:rFonts w:ascii="맑은 고딕" w:eastAsia="맑은 고딕" w:hAnsi="맑은 고딕" w:cs="Times New Roman"/>
        </w:rPr>
        <w:t>Kim JH, Choi YJ, Park HI, Ahn KM. The effect of FK506 (tacrolimus) loaded</w:t>
      </w:r>
      <w:r w:rsidR="00DF68C8">
        <w:rPr>
          <w:rFonts w:ascii="맑은 고딕" w:eastAsia="맑은 고딕" w:hAnsi="맑은 고딕" w:cs="Times New Roman"/>
        </w:rPr>
        <w:t xml:space="preserve"> </w:t>
      </w:r>
      <w:r w:rsidR="00DF68C8" w:rsidRPr="00DF68C8">
        <w:rPr>
          <w:rFonts w:ascii="맑은 고딕" w:eastAsia="맑은 고딕" w:hAnsi="맑은 고딕" w:cs="Times New Roman"/>
        </w:rPr>
        <w:t>with collagen membrane and fibrin glue on promotion of nerve regeneration in a</w:t>
      </w:r>
      <w:r w:rsidR="00DF68C8">
        <w:rPr>
          <w:rFonts w:ascii="맑은 고딕" w:eastAsia="맑은 고딕" w:hAnsi="맑은 고딕" w:cs="Times New Roman"/>
        </w:rPr>
        <w:t xml:space="preserve"> </w:t>
      </w:r>
      <w:r w:rsidR="00DF68C8" w:rsidRPr="00DF68C8">
        <w:rPr>
          <w:rFonts w:ascii="맑은 고딕" w:eastAsia="맑은 고딕" w:hAnsi="맑은 고딕" w:cs="Times New Roman"/>
        </w:rPr>
        <w:t>rat sciatic nerve traction injury model. Maxillofac Plast Reconstr Surg 2022;</w:t>
      </w:r>
      <w:r w:rsidR="00DF68C8">
        <w:rPr>
          <w:rFonts w:ascii="맑은 고딕" w:eastAsia="맑은 고딕" w:hAnsi="맑은 고딕" w:cs="Times New Roman"/>
        </w:rPr>
        <w:t xml:space="preserve"> </w:t>
      </w:r>
      <w:r w:rsidR="00DF68C8" w:rsidRPr="00DF68C8">
        <w:rPr>
          <w:rFonts w:ascii="맑은 고딕" w:eastAsia="맑은 고딕" w:hAnsi="맑은 고딕" w:cs="Times New Roman"/>
        </w:rPr>
        <w:t>44:</w:t>
      </w:r>
      <w:r w:rsidR="00DF68C8">
        <w:rPr>
          <w:rFonts w:ascii="맑은 고딕" w:eastAsia="맑은 고딕" w:hAnsi="맑은 고딕" w:cs="Times New Roman"/>
        </w:rPr>
        <w:t xml:space="preserve"> </w:t>
      </w:r>
      <w:r w:rsidR="00DF68C8" w:rsidRPr="00DF68C8">
        <w:rPr>
          <w:rFonts w:ascii="맑은 고딕" w:eastAsia="맑은 고딕" w:hAnsi="맑은 고딕" w:cs="Times New Roman"/>
        </w:rPr>
        <w:t>14.</w:t>
      </w:r>
    </w:p>
    <w:p w14:paraId="3A33A0EF" w14:textId="6DA3EB61" w:rsidR="00444C37" w:rsidRDefault="00444C37" w:rsidP="00EB1911">
      <w:r>
        <w:t xml:space="preserve">2: </w:t>
      </w:r>
      <w:r w:rsidR="00EB1911">
        <w:t>Fujita S, Tojyo I, Nakanishi T, Suzuki S. Comparison of prognosis in two</w:t>
      </w:r>
      <w:r w:rsidR="00EB1911">
        <w:t xml:space="preserve"> </w:t>
      </w:r>
      <w:r w:rsidR="00EB1911">
        <w:t>methods for the lingual nerve repair: direct suture with vein graft cuff and</w:t>
      </w:r>
      <w:r w:rsidR="00EB1911">
        <w:t xml:space="preserve"> </w:t>
      </w:r>
      <w:r w:rsidR="00EB1911">
        <w:t>collagen allograft method. Maxillofac Plast Reconstr Surg 2022;</w:t>
      </w:r>
      <w:r w:rsidR="00EB1911">
        <w:t xml:space="preserve"> </w:t>
      </w:r>
      <w:r w:rsidR="00EB1911">
        <w:t>44:</w:t>
      </w:r>
      <w:r w:rsidR="00EB1911">
        <w:t xml:space="preserve"> </w:t>
      </w:r>
      <w:r w:rsidR="00EB1911">
        <w:t>6.</w:t>
      </w:r>
    </w:p>
    <w:p w14:paraId="69B1C292" w14:textId="2AE67F3D" w:rsidR="00444C37" w:rsidRDefault="00444C37" w:rsidP="00444C37">
      <w:r w:rsidRPr="00444C37">
        <w:rPr>
          <w:rFonts w:hint="eastAsia"/>
        </w:rPr>
        <w:t>3.</w:t>
      </w:r>
      <w:r>
        <w:rPr>
          <w:rFonts w:hint="eastAsia"/>
          <w:b/>
          <w:sz w:val="24"/>
        </w:rPr>
        <w:t xml:space="preserve"> </w:t>
      </w:r>
    </w:p>
    <w:p w14:paraId="63823B65" w14:textId="77777777" w:rsidR="004B1CDC" w:rsidRDefault="004B1CDC" w:rsidP="00444C37">
      <w:r>
        <w:t xml:space="preserve">4. </w:t>
      </w:r>
      <w:r w:rsidRPr="004B1CDC">
        <w:t>Byun SH, Ahn KM. Functional and electron-microscopic changes after differential traction injury in the sciatic nerve of a rat. Maxillofac Plast Reconstr Surg 2021; 43: 12.</w:t>
      </w:r>
    </w:p>
    <w:p w14:paraId="162D8229" w14:textId="77777777" w:rsidR="00215C24" w:rsidRDefault="00215C24" w:rsidP="00444C37">
      <w:pPr>
        <w:rPr>
          <w:b/>
          <w:sz w:val="24"/>
        </w:rPr>
      </w:pPr>
      <w:r>
        <w:t xml:space="preserve">5. Jo HJ, Kim HY, Kang DC, Leem DH, Baek JA, Ko SO. A clinical study of inferior alveolar nerve </w:t>
      </w:r>
      <w:r>
        <w:lastRenderedPageBreak/>
        <w:t>damage caused by Carnoy's solution used as a complementary therapeutic agent in a cystic lesion. Maxillofac Plast Reconstr Surg 2020; 42: 16.</w:t>
      </w:r>
    </w:p>
    <w:p w14:paraId="6AE72B05" w14:textId="77777777" w:rsidR="00444C37" w:rsidRDefault="00444C37" w:rsidP="00644FF6">
      <w:pPr>
        <w:rPr>
          <w:b/>
          <w:sz w:val="24"/>
        </w:rPr>
      </w:pPr>
    </w:p>
    <w:p w14:paraId="416A4DA3" w14:textId="77777777" w:rsidR="00444C37" w:rsidRDefault="00444C37" w:rsidP="00644FF6">
      <w:pPr>
        <w:rPr>
          <w:b/>
          <w:sz w:val="24"/>
        </w:rPr>
      </w:pPr>
      <w:r>
        <w:rPr>
          <w:rFonts w:hint="eastAsia"/>
          <w:b/>
          <w:sz w:val="24"/>
        </w:rPr>
        <w:t>Cosmetic Surgery</w:t>
      </w:r>
    </w:p>
    <w:p w14:paraId="26313292" w14:textId="0DB92663" w:rsidR="00444C37" w:rsidRDefault="00444C37" w:rsidP="00DF68C8">
      <w:r>
        <w:t xml:space="preserve">1: </w:t>
      </w:r>
      <w:r w:rsidR="00DF68C8">
        <w:t>Zwahlen RA, Tang ATH, Leung WK, Tan SK. Does 3-dimensional facial</w:t>
      </w:r>
      <w:r w:rsidR="00DF68C8">
        <w:t xml:space="preserve"> </w:t>
      </w:r>
      <w:r w:rsidR="00DF68C8">
        <w:t>attractiveness relate to golden ratio, neoclassical canons, 'ideal' ratios and</w:t>
      </w:r>
      <w:r w:rsidR="00DF68C8">
        <w:t xml:space="preserve"> </w:t>
      </w:r>
      <w:r w:rsidR="00DF68C8">
        <w:t>'ideal' angles? Maxillofac Plast Reconstr Surg 2022;</w:t>
      </w:r>
      <w:r w:rsidR="00DF68C8">
        <w:t xml:space="preserve"> </w:t>
      </w:r>
      <w:r w:rsidR="00DF68C8">
        <w:t>44:</w:t>
      </w:r>
      <w:r w:rsidR="00DF68C8">
        <w:t xml:space="preserve"> </w:t>
      </w:r>
      <w:r w:rsidR="00DF68C8">
        <w:t>28.</w:t>
      </w:r>
    </w:p>
    <w:p w14:paraId="486DC209" w14:textId="2B13D4B7" w:rsidR="00D06466" w:rsidRDefault="00D06466" w:rsidP="00DF68C8">
      <w:r>
        <w:t xml:space="preserve">2. </w:t>
      </w:r>
      <w:r w:rsidR="00DF68C8">
        <w:t>Shams N, Razavi M, Zabihzadeh M, Shokuhifar M, Rakhshan V. Associations</w:t>
      </w:r>
      <w:r w:rsidR="00DF68C8">
        <w:t xml:space="preserve"> </w:t>
      </w:r>
      <w:r w:rsidR="00DF68C8">
        <w:t>between the severity of nasal septal deviation and nasopharynx volume in</w:t>
      </w:r>
      <w:r w:rsidR="00DF68C8">
        <w:t xml:space="preserve"> </w:t>
      </w:r>
      <w:r w:rsidR="00DF68C8">
        <w:t>different ages and sexes: a cone-beam computed tomography study. Maxillofac</w:t>
      </w:r>
      <w:r w:rsidR="00DF68C8">
        <w:t xml:space="preserve"> </w:t>
      </w:r>
      <w:r w:rsidR="00DF68C8">
        <w:t>Plast Reconstr Surg 2022;</w:t>
      </w:r>
      <w:r w:rsidR="00DF68C8">
        <w:t xml:space="preserve"> </w:t>
      </w:r>
      <w:r w:rsidR="00DF68C8">
        <w:t>44:</w:t>
      </w:r>
      <w:r w:rsidR="00DF68C8">
        <w:t xml:space="preserve"> </w:t>
      </w:r>
      <w:r w:rsidR="00DF68C8">
        <w:t>13.</w:t>
      </w:r>
    </w:p>
    <w:p w14:paraId="4EF7CDB5" w14:textId="569419A7" w:rsidR="00B57470" w:rsidRDefault="004D1BE6" w:rsidP="00B57470">
      <w:r>
        <w:t>3</w:t>
      </w:r>
      <w:r w:rsidR="00B57470">
        <w:t>. Khabir F, Sezavar M, Bohluli B, Mesgarzadeh V, Tavakoli H. The effect of the tongue in groove technique on the nasolabial angle and nasal tip projection. Maxillofac Plast Reconstr Surg 2020; 42: 19.</w:t>
      </w:r>
    </w:p>
    <w:p w14:paraId="139B7ECF" w14:textId="10383E62" w:rsidR="004B1CDC" w:rsidRDefault="004D1BE6" w:rsidP="00B57470">
      <w:r>
        <w:t>4</w:t>
      </w:r>
      <w:r w:rsidR="004B1CDC">
        <w:t xml:space="preserve">. </w:t>
      </w:r>
      <w:r w:rsidR="004B1CDC" w:rsidRPr="004B1CDC">
        <w:t>Adham G, Keyhan SO, Fallahi HR, Ziaei H, Thomas M. Nasal sill augmentation: an overlooked concept in rhinoplasty-a technical note and review of the literatures. Maxillofac Plast Reconstr Surg 2021; 43: 14.</w:t>
      </w:r>
    </w:p>
    <w:p w14:paraId="4F5C8DCF" w14:textId="77777777" w:rsidR="00444C37" w:rsidRDefault="00444C37" w:rsidP="00644FF6">
      <w:pPr>
        <w:rPr>
          <w:b/>
          <w:sz w:val="24"/>
        </w:rPr>
      </w:pPr>
    </w:p>
    <w:p w14:paraId="2CB92A66" w14:textId="77777777" w:rsidR="004A79EB" w:rsidRDefault="004A79EB" w:rsidP="00644FF6">
      <w:pPr>
        <w:rPr>
          <w:b/>
          <w:sz w:val="24"/>
        </w:rPr>
      </w:pPr>
      <w:r>
        <w:rPr>
          <w:rFonts w:hint="eastAsia"/>
          <w:b/>
          <w:sz w:val="24"/>
        </w:rPr>
        <w:t>Third Molar Surgery</w:t>
      </w:r>
    </w:p>
    <w:p w14:paraId="569C499E" w14:textId="3656554F" w:rsidR="004A79EB" w:rsidRDefault="00237FED" w:rsidP="00DF68C8">
      <w:r>
        <w:t>1</w:t>
      </w:r>
      <w:r w:rsidR="004A79EB">
        <w:t xml:space="preserve">. </w:t>
      </w:r>
      <w:r w:rsidR="00DF68C8">
        <w:t>Esmaeelinejad M, Mansourian M, Aghdashi F. Influence of a novel suturing</w:t>
      </w:r>
      <w:r w:rsidR="00DF68C8">
        <w:t xml:space="preserve"> </w:t>
      </w:r>
      <w:r w:rsidR="00DF68C8">
        <w:t>technique on periodontal health of mandibular second molar following impacted</w:t>
      </w:r>
      <w:r w:rsidR="00DF68C8">
        <w:t xml:space="preserve"> </w:t>
      </w:r>
      <w:r w:rsidR="00DF68C8">
        <w:t>third molar surgery: a split-mouth randomized clinical trial. Maxillofac Plast</w:t>
      </w:r>
      <w:r w:rsidR="00DF68C8">
        <w:t xml:space="preserve"> </w:t>
      </w:r>
      <w:r w:rsidR="00DF68C8">
        <w:t>Reconstr Surg 2022;</w:t>
      </w:r>
      <w:r w:rsidR="00DF68C8">
        <w:t xml:space="preserve"> </w:t>
      </w:r>
      <w:r w:rsidR="00DF68C8">
        <w:t>44:</w:t>
      </w:r>
      <w:r w:rsidR="00DF68C8">
        <w:t xml:space="preserve"> </w:t>
      </w:r>
      <w:r w:rsidR="00DF68C8">
        <w:t>12.</w:t>
      </w:r>
    </w:p>
    <w:p w14:paraId="6A4B1243" w14:textId="2E4F4868" w:rsidR="0049591E" w:rsidRDefault="004D1BE6" w:rsidP="0049591E">
      <w:r>
        <w:t>2</w:t>
      </w:r>
      <w:r w:rsidR="0049591E">
        <w:t>. Yang H, Kim J, Kim J, Kim D, Kim HJ. Non-inferiority study of the efficacy of two hyaluronic acid products in post-extraction sockets of impacted third molars. Maxillofac Plast Reconstr Surg 2020; 42: 40.</w:t>
      </w:r>
    </w:p>
    <w:p w14:paraId="5D089657" w14:textId="469FFFDC" w:rsidR="00270B39" w:rsidRDefault="004D1BE6" w:rsidP="00270B39">
      <w:r>
        <w:t>3</w:t>
      </w:r>
      <w:r w:rsidR="00270B39">
        <w:t>. Kim JW, On DH, Cho JY, Ryu J. Risk factors for postoperative infection of odontogenic cysts associated with mandibular third molar. Maxillofac Plast Reconstr Surg 2020; 42: 4.</w:t>
      </w:r>
    </w:p>
    <w:p w14:paraId="2D7C6711" w14:textId="1C3E4870" w:rsidR="004B1CDC" w:rsidRDefault="004D1BE6" w:rsidP="00270B39">
      <w:r>
        <w:t>4</w:t>
      </w:r>
      <w:r w:rsidR="004B1CDC">
        <w:t xml:space="preserve">. </w:t>
      </w:r>
      <w:r w:rsidR="004B1CDC" w:rsidRPr="004B1CDC">
        <w:t>Jeong YK, Ku JK, Baik SH, You JS, Leem DH, Choi SK. Classification of postoperative edema based on the anatomic division with mandibular third molar extraction. Maxillofac Plast Reconstr Surg 2021; 43: 4.</w:t>
      </w:r>
    </w:p>
    <w:p w14:paraId="188ABA64" w14:textId="77777777" w:rsidR="004A79EB" w:rsidRDefault="004A79EB" w:rsidP="00644FF6">
      <w:pPr>
        <w:rPr>
          <w:b/>
          <w:sz w:val="24"/>
        </w:rPr>
      </w:pPr>
    </w:p>
    <w:p w14:paraId="1D1D3F2F" w14:textId="77777777" w:rsidR="00171283" w:rsidRDefault="00171283" w:rsidP="00644FF6">
      <w:pPr>
        <w:rPr>
          <w:b/>
          <w:sz w:val="24"/>
        </w:rPr>
      </w:pPr>
      <w:r>
        <w:rPr>
          <w:rFonts w:hint="eastAsia"/>
          <w:b/>
          <w:sz w:val="24"/>
        </w:rPr>
        <w:t>Salivary gland</w:t>
      </w:r>
    </w:p>
    <w:p w14:paraId="060DB20A" w14:textId="4C380DDC" w:rsidR="00171283" w:rsidRDefault="00171283" w:rsidP="00BA0AB9">
      <w:r>
        <w:t xml:space="preserve">1. </w:t>
      </w:r>
      <w:r w:rsidR="00BA0AB9">
        <w:t>Lee SJ, Kim EH, Lee SJ, Chun YJ, Song IS, Jun SH. Therapeutic effects of</w:t>
      </w:r>
      <w:r w:rsidR="00BA0AB9">
        <w:t xml:space="preserve"> </w:t>
      </w:r>
      <w:r w:rsidR="00BA0AB9">
        <w:t>sialendoscopy for diagnosis and treatment of hyposalivation patients: a</w:t>
      </w:r>
      <w:r w:rsidR="00BA0AB9">
        <w:t xml:space="preserve"> </w:t>
      </w:r>
      <w:r w:rsidR="00BA0AB9">
        <w:t>retrospective study. Maxillofac Plast Reconstr Surg 2022;</w:t>
      </w:r>
      <w:r w:rsidR="00BA0AB9">
        <w:t xml:space="preserve"> </w:t>
      </w:r>
      <w:r w:rsidR="00BA0AB9">
        <w:t>44:</w:t>
      </w:r>
      <w:r w:rsidR="00BA0AB9">
        <w:t xml:space="preserve"> </w:t>
      </w:r>
      <w:r w:rsidR="00BA0AB9">
        <w:t>34.</w:t>
      </w:r>
    </w:p>
    <w:p w14:paraId="34837D87" w14:textId="4552FF33" w:rsidR="004B1CDC" w:rsidRDefault="004D1BE6" w:rsidP="00171283">
      <w:r>
        <w:t>2</w:t>
      </w:r>
      <w:r w:rsidR="004B1CDC">
        <w:t xml:space="preserve">. </w:t>
      </w:r>
      <w:r w:rsidR="004B1CDC" w:rsidRPr="004B1CDC">
        <w:t>Faur CI, Rotaru H, Osan C, Jurj A, Roman RC, Moldovan M, Chirila M, Hedesiu M. Salivary exosomal microRNAs as biomarkers for head and neck cancer detection-a literature review. Maxillofac Plast Reconstr Surg 2021; 43: 19.</w:t>
      </w:r>
    </w:p>
    <w:p w14:paraId="337377F7" w14:textId="77777777" w:rsidR="00171283" w:rsidRPr="00171283" w:rsidRDefault="00171283" w:rsidP="00644FF6">
      <w:pPr>
        <w:rPr>
          <w:b/>
          <w:sz w:val="24"/>
        </w:rPr>
      </w:pPr>
    </w:p>
    <w:p w14:paraId="6FCE02FD" w14:textId="77777777" w:rsidR="00215C24" w:rsidRDefault="00215C24" w:rsidP="00644FF6">
      <w:pPr>
        <w:rPr>
          <w:b/>
          <w:sz w:val="24"/>
        </w:rPr>
      </w:pPr>
      <w:r>
        <w:rPr>
          <w:b/>
          <w:sz w:val="24"/>
        </w:rPr>
        <w:t>Covid-19</w:t>
      </w:r>
    </w:p>
    <w:p w14:paraId="4D558FF5" w14:textId="77777777" w:rsidR="00215C24" w:rsidRDefault="00215C24" w:rsidP="00644FF6">
      <w:r>
        <w:t>1. Keyhan SO, Fallahi HR, Motamedi A, Khoshkam V, Mehryar P, Moghaddas O, Cheshmi B, Firoozi P, Yousefi P, Houshmand B. Reopening of dental clinics during SARS-CoV-2 pandemic: an evidence-based review of literature for clinical interventions. Maxillofac Plast Reconstr Surg 2020; 42: 25.</w:t>
      </w:r>
    </w:p>
    <w:p w14:paraId="66808125" w14:textId="77777777" w:rsidR="00215C24" w:rsidRDefault="00215C24" w:rsidP="00215C24">
      <w:r>
        <w:t>2. Fallahi HR, Keyhan SO, Zandian D, Kim SG, Cheshmi B. Being a front-line dentist during the Covid-19 pandemic: a literature review. Maxillofac Plast Reconstr Surg 2020; 42: 12.</w:t>
      </w:r>
    </w:p>
    <w:p w14:paraId="6AE74BCB" w14:textId="77777777" w:rsidR="00215C24" w:rsidRDefault="00215C24" w:rsidP="00215C24">
      <w:r>
        <w:t>3. Keyhan SO, Fallahi HR, Cheshmi B. Dysosmia and dysgeusia due to the 2019 Novel Coronavirus; a hypothesis that needs further investigation. Maxillofac Plast Reconstr Surg 2020; 42: 9.</w:t>
      </w:r>
    </w:p>
    <w:p w14:paraId="4653A567" w14:textId="77777777" w:rsidR="00215C24" w:rsidRDefault="00215C24" w:rsidP="00215C24">
      <w:r>
        <w:t xml:space="preserve">4. </w:t>
      </w:r>
      <w:r w:rsidRPr="005B20CE">
        <w:t>Lee DW, Choi SY, Kim JW, Kwon TG, Lee ST. The impact of COVID-19 on the injury pattern for maxillofacial fracture in Daegu city, South Korea. Maxillofac Plast Reconstr Surg 2021; 43: 35.</w:t>
      </w:r>
    </w:p>
    <w:p w14:paraId="11FD4799" w14:textId="29628421" w:rsidR="00215C24" w:rsidRDefault="00215C24" w:rsidP="00215C24">
      <w:r>
        <w:t xml:space="preserve">5. </w:t>
      </w:r>
      <w:r w:rsidRPr="005B20CE">
        <w:t>Seo JY, Lee ST, Choi SY, Kim JW, Kwon TG. Experience of patients diagnosed as asymptomatic COVID-19 after dental treatment. Maxillofac Plast Reconstr Surg 2021; 43: 30.</w:t>
      </w:r>
    </w:p>
    <w:p w14:paraId="4373BB55" w14:textId="12E54AB4" w:rsidR="00EB1911" w:rsidRDefault="00EB1911" w:rsidP="00EB1911">
      <w:r>
        <w:t xml:space="preserve">6. </w:t>
      </w:r>
      <w:r>
        <w:t>Houshmand B, Keyhan SO, Fallahi HR, Ramezanzade S, Sadeghi E, Yousefi P.</w:t>
      </w:r>
      <w:r>
        <w:t xml:space="preserve"> </w:t>
      </w:r>
      <w:r>
        <w:t>Vaccine-associated complications: a comparative multicenter evaluation among</w:t>
      </w:r>
      <w:r>
        <w:t xml:space="preserve"> </w:t>
      </w:r>
      <w:r>
        <w:t>dental practitioners and dental students-which candidate vaccine is more safe in</w:t>
      </w:r>
      <w:r>
        <w:t xml:space="preserve"> </w:t>
      </w:r>
      <w:r>
        <w:t>SARS COV II, Gam-COVID-Vac (Sputnik V), ChAdOx1 nCoV-19 (AstraZeneca), BBV152</w:t>
      </w:r>
      <w:r>
        <w:t xml:space="preserve"> </w:t>
      </w:r>
      <w:r>
        <w:t>(Covaxin), or BBIBP-CorV(Sinopharm)? Maxillofac Plast Reconstr Surg 2022;</w:t>
      </w:r>
      <w:r>
        <w:t xml:space="preserve"> </w:t>
      </w:r>
      <w:r>
        <w:t>44:</w:t>
      </w:r>
      <w:r>
        <w:t xml:space="preserve"> </w:t>
      </w:r>
      <w:r>
        <w:t>3.</w:t>
      </w:r>
    </w:p>
    <w:p w14:paraId="3CB070A1" w14:textId="77777777" w:rsidR="00215C24" w:rsidRDefault="00215C24" w:rsidP="00215C24">
      <w:pPr>
        <w:rPr>
          <w:b/>
          <w:sz w:val="24"/>
        </w:rPr>
      </w:pPr>
    </w:p>
    <w:p w14:paraId="57DDA53B" w14:textId="77777777" w:rsidR="00A91CC2" w:rsidRDefault="00A91CC2" w:rsidP="00644FF6">
      <w:pPr>
        <w:rPr>
          <w:b/>
          <w:sz w:val="24"/>
        </w:rPr>
      </w:pPr>
      <w:r w:rsidRPr="00A91CC2">
        <w:rPr>
          <w:b/>
          <w:sz w:val="24"/>
        </w:rPr>
        <w:t>Others</w:t>
      </w:r>
    </w:p>
    <w:p w14:paraId="6D18B2FB" w14:textId="6CE507A0" w:rsidR="00D06466" w:rsidRDefault="00215C24" w:rsidP="00EB1911">
      <w:r>
        <w:rPr>
          <w:rFonts w:hint="eastAsia"/>
        </w:rPr>
        <w:lastRenderedPageBreak/>
        <w:t>1</w:t>
      </w:r>
      <w:r w:rsidR="00171283">
        <w:t>.</w:t>
      </w:r>
      <w:r w:rsidR="00D06466">
        <w:t xml:space="preserve"> </w:t>
      </w:r>
      <w:r w:rsidR="00EB1911">
        <w:t>Kim SG. 4-Hexylresorcinol: pharmacologic chaperone and its application for</w:t>
      </w:r>
      <w:r w:rsidR="00EB1911">
        <w:t xml:space="preserve"> </w:t>
      </w:r>
      <w:r w:rsidR="00EB1911">
        <w:t>wound healing. Maxillofac Plast Reconstr Surg 2022</w:t>
      </w:r>
      <w:r w:rsidR="00EB1911">
        <w:t xml:space="preserve">; </w:t>
      </w:r>
      <w:r w:rsidR="00EB1911">
        <w:t>44:</w:t>
      </w:r>
      <w:r w:rsidR="00EB1911">
        <w:t xml:space="preserve"> </w:t>
      </w:r>
      <w:r w:rsidR="00EB1911">
        <w:t>5.</w:t>
      </w:r>
    </w:p>
    <w:p w14:paraId="67972C43" w14:textId="77777777" w:rsidR="005B20CE" w:rsidRDefault="00215C24" w:rsidP="00D06466">
      <w:r>
        <w:t>2</w:t>
      </w:r>
      <w:r w:rsidR="005B20CE">
        <w:t xml:space="preserve">. </w:t>
      </w:r>
      <w:r w:rsidR="005B20CE" w:rsidRPr="005B20CE">
        <w:t>Lee IS, Chang JH, Kim DW, Kim SG, Kim TW. The effect of 4-hexylresorinol administration on NAD+ level and SIRT activity in Saos-2 cells. Maxillofac Plast Reconstr Surg 2021; 43: 39.</w:t>
      </w:r>
    </w:p>
    <w:p w14:paraId="2D89E187" w14:textId="77777777" w:rsidR="005B20CE" w:rsidRDefault="00215C24" w:rsidP="00D06466">
      <w:r>
        <w:t>3</w:t>
      </w:r>
      <w:r w:rsidR="005B20CE">
        <w:t xml:space="preserve">. </w:t>
      </w:r>
      <w:r w:rsidR="005B20CE" w:rsidRPr="005B20CE">
        <w:t>Seon S, Lee BS, Choi BJ, Ohe JY, Lee JW, Jung J, Hwang BY, Kim MA, Kwon YD. Removal of a suture needle: a case report. Maxillofac Plast Reconstr Surg 2021; 43: 22.</w:t>
      </w:r>
    </w:p>
    <w:p w14:paraId="1D9DD40F" w14:textId="77777777" w:rsidR="004B1CDC" w:rsidRPr="00D06466" w:rsidRDefault="00215C24" w:rsidP="00D06466">
      <w:pPr>
        <w:rPr>
          <w:b/>
          <w:sz w:val="24"/>
        </w:rPr>
      </w:pPr>
      <w:r>
        <w:t>4</w:t>
      </w:r>
      <w:r w:rsidR="004B1CDC">
        <w:t xml:space="preserve">. </w:t>
      </w:r>
      <w:r w:rsidR="004B1CDC" w:rsidRPr="004B1CDC">
        <w:t>Amponsah EK, Sodnom-Ish B, Anyetei-Anum AS, Frimpong P, Kim SM. Adverse reaction to Coartem (artemether/lumefantrine) resulting in oculogyric crisis. Maxillofac Plast Reconstr Surg 2021; 43: 13.</w:t>
      </w:r>
    </w:p>
    <w:sectPr w:rsidR="004B1CDC" w:rsidRPr="00D06466">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0106" w14:textId="77777777" w:rsidR="00A3298C" w:rsidRDefault="00A3298C" w:rsidP="00F128D7">
      <w:pPr>
        <w:spacing w:after="0" w:line="240" w:lineRule="auto"/>
      </w:pPr>
      <w:r>
        <w:separator/>
      </w:r>
    </w:p>
  </w:endnote>
  <w:endnote w:type="continuationSeparator" w:id="0">
    <w:p w14:paraId="2B183DC8" w14:textId="77777777" w:rsidR="00A3298C" w:rsidRDefault="00A3298C" w:rsidP="00F12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F37A" w14:textId="77777777" w:rsidR="00051D35" w:rsidRDefault="00051D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063699"/>
      <w:docPartObj>
        <w:docPartGallery w:val="Page Numbers (Bottom of Page)"/>
        <w:docPartUnique/>
      </w:docPartObj>
    </w:sdtPr>
    <w:sdtContent>
      <w:p w14:paraId="1B2745FD" w14:textId="77777777" w:rsidR="00051D35" w:rsidRDefault="00051D35">
        <w:pPr>
          <w:pStyle w:val="a4"/>
          <w:jc w:val="center"/>
        </w:pPr>
        <w:r>
          <w:fldChar w:fldCharType="begin"/>
        </w:r>
        <w:r>
          <w:instrText>PAGE   \* MERGEFORMAT</w:instrText>
        </w:r>
        <w:r>
          <w:fldChar w:fldCharType="separate"/>
        </w:r>
        <w:r w:rsidR="009347B2" w:rsidRPr="009347B2">
          <w:rPr>
            <w:noProof/>
            <w:lang w:val="ko-KR"/>
          </w:rPr>
          <w:t>3</w:t>
        </w:r>
        <w:r>
          <w:fldChar w:fldCharType="end"/>
        </w:r>
      </w:p>
    </w:sdtContent>
  </w:sdt>
  <w:p w14:paraId="4CB4B6ED" w14:textId="77777777" w:rsidR="00051D35" w:rsidRDefault="00051D3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6A97" w14:textId="77777777" w:rsidR="00051D35" w:rsidRDefault="00051D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87EE" w14:textId="77777777" w:rsidR="00A3298C" w:rsidRDefault="00A3298C" w:rsidP="00F128D7">
      <w:pPr>
        <w:spacing w:after="0" w:line="240" w:lineRule="auto"/>
      </w:pPr>
      <w:r>
        <w:separator/>
      </w:r>
    </w:p>
  </w:footnote>
  <w:footnote w:type="continuationSeparator" w:id="0">
    <w:p w14:paraId="5C644115" w14:textId="77777777" w:rsidR="00A3298C" w:rsidRDefault="00A3298C" w:rsidP="00F12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E3E9" w14:textId="77777777" w:rsidR="00051D35" w:rsidRDefault="00051D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5F7D" w14:textId="77777777" w:rsidR="00051D35" w:rsidRDefault="00051D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B724" w14:textId="77777777" w:rsidR="00051D35" w:rsidRDefault="00051D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236A8"/>
    <w:multiLevelType w:val="hybridMultilevel"/>
    <w:tmpl w:val="B9A80056"/>
    <w:lvl w:ilvl="0" w:tplc="85A457B8">
      <w:start w:val="6"/>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581763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CF"/>
    <w:rsid w:val="000172FB"/>
    <w:rsid w:val="00051D35"/>
    <w:rsid w:val="0008687F"/>
    <w:rsid w:val="00171283"/>
    <w:rsid w:val="00215C24"/>
    <w:rsid w:val="00237FED"/>
    <w:rsid w:val="00270B39"/>
    <w:rsid w:val="00444C37"/>
    <w:rsid w:val="0049591E"/>
    <w:rsid w:val="004A79EB"/>
    <w:rsid w:val="004B1CDC"/>
    <w:rsid w:val="004D1BE6"/>
    <w:rsid w:val="004E7F7C"/>
    <w:rsid w:val="005B20CE"/>
    <w:rsid w:val="005D5943"/>
    <w:rsid w:val="00644FF6"/>
    <w:rsid w:val="0068065A"/>
    <w:rsid w:val="007A1841"/>
    <w:rsid w:val="007B2654"/>
    <w:rsid w:val="008124CF"/>
    <w:rsid w:val="00870E3F"/>
    <w:rsid w:val="00881785"/>
    <w:rsid w:val="009347B2"/>
    <w:rsid w:val="00A04508"/>
    <w:rsid w:val="00A3298C"/>
    <w:rsid w:val="00A91CC2"/>
    <w:rsid w:val="00B57470"/>
    <w:rsid w:val="00BA0AB9"/>
    <w:rsid w:val="00CA5B0C"/>
    <w:rsid w:val="00D06466"/>
    <w:rsid w:val="00D17F1E"/>
    <w:rsid w:val="00DF6334"/>
    <w:rsid w:val="00DF68C8"/>
    <w:rsid w:val="00DF713C"/>
    <w:rsid w:val="00E32022"/>
    <w:rsid w:val="00EB1911"/>
    <w:rsid w:val="00EF3804"/>
    <w:rsid w:val="00F0398A"/>
    <w:rsid w:val="00F128D7"/>
    <w:rsid w:val="00F3511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C2D83"/>
  <w15:chartTrackingRefBased/>
  <w15:docId w15:val="{8C23496E-02BF-4782-BF18-7E705FF6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9347B2"/>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28D7"/>
    <w:pPr>
      <w:tabs>
        <w:tab w:val="center" w:pos="4513"/>
        <w:tab w:val="right" w:pos="9026"/>
      </w:tabs>
      <w:snapToGrid w:val="0"/>
    </w:pPr>
  </w:style>
  <w:style w:type="character" w:customStyle="1" w:styleId="Char">
    <w:name w:val="머리글 Char"/>
    <w:basedOn w:val="a0"/>
    <w:link w:val="a3"/>
    <w:uiPriority w:val="99"/>
    <w:rsid w:val="00F128D7"/>
  </w:style>
  <w:style w:type="paragraph" w:styleId="a4">
    <w:name w:val="footer"/>
    <w:basedOn w:val="a"/>
    <w:link w:val="Char0"/>
    <w:uiPriority w:val="99"/>
    <w:unhideWhenUsed/>
    <w:rsid w:val="00F128D7"/>
    <w:pPr>
      <w:tabs>
        <w:tab w:val="center" w:pos="4513"/>
        <w:tab w:val="right" w:pos="9026"/>
      </w:tabs>
      <w:snapToGrid w:val="0"/>
    </w:pPr>
  </w:style>
  <w:style w:type="character" w:customStyle="1" w:styleId="Char0">
    <w:name w:val="바닥글 Char"/>
    <w:basedOn w:val="a0"/>
    <w:link w:val="a4"/>
    <w:uiPriority w:val="99"/>
    <w:rsid w:val="00F128D7"/>
  </w:style>
  <w:style w:type="paragraph" w:styleId="a5">
    <w:name w:val="List Paragraph"/>
    <w:basedOn w:val="a"/>
    <w:uiPriority w:val="34"/>
    <w:qFormat/>
    <w:rsid w:val="00051D35"/>
    <w:pPr>
      <w:ind w:leftChars="400" w:left="800"/>
    </w:pPr>
  </w:style>
  <w:style w:type="character" w:customStyle="1" w:styleId="1Char">
    <w:name w:val="제목 1 Char"/>
    <w:basedOn w:val="a0"/>
    <w:link w:val="1"/>
    <w:uiPriority w:val="9"/>
    <w:rsid w:val="009347B2"/>
    <w:rPr>
      <w:rFonts w:asciiTheme="majorHAnsi" w:eastAsiaTheme="majorEastAsia" w:hAnsiTheme="majorHAnsi" w:cstheme="majorBidi"/>
      <w:sz w:val="28"/>
      <w:szCs w:val="28"/>
    </w:rPr>
  </w:style>
  <w:style w:type="paragraph" w:styleId="TOC">
    <w:name w:val="TOC Heading"/>
    <w:basedOn w:val="1"/>
    <w:next w:val="a"/>
    <w:uiPriority w:val="39"/>
    <w:unhideWhenUsed/>
    <w:qFormat/>
    <w:rsid w:val="009347B2"/>
    <w:pPr>
      <w:keepLines/>
      <w:widowControl/>
      <w:wordWrap/>
      <w:autoSpaceDE/>
      <w:autoSpaceDN/>
      <w:spacing w:before="240" w:after="0"/>
      <w:jc w:val="left"/>
      <w:outlineLvl w:val="9"/>
    </w:pPr>
    <w:rPr>
      <w:color w:val="2E74B5" w:themeColor="accent1" w:themeShade="BF"/>
      <w:kern w:val="0"/>
      <w:sz w:val="32"/>
      <w:szCs w:val="32"/>
    </w:rPr>
  </w:style>
  <w:style w:type="paragraph" w:styleId="2">
    <w:name w:val="toc 2"/>
    <w:basedOn w:val="a"/>
    <w:next w:val="a"/>
    <w:autoRedefine/>
    <w:uiPriority w:val="39"/>
    <w:unhideWhenUsed/>
    <w:rsid w:val="009347B2"/>
    <w:pPr>
      <w:widowControl/>
      <w:wordWrap/>
      <w:autoSpaceDE/>
      <w:autoSpaceDN/>
      <w:spacing w:after="100"/>
      <w:ind w:left="220"/>
      <w:jc w:val="left"/>
    </w:pPr>
    <w:rPr>
      <w:rFonts w:cs="Times New Roman"/>
      <w:kern w:val="0"/>
      <w:sz w:val="22"/>
    </w:rPr>
  </w:style>
  <w:style w:type="paragraph" w:styleId="10">
    <w:name w:val="toc 1"/>
    <w:basedOn w:val="a"/>
    <w:next w:val="a"/>
    <w:autoRedefine/>
    <w:uiPriority w:val="39"/>
    <w:unhideWhenUsed/>
    <w:rsid w:val="009347B2"/>
    <w:pPr>
      <w:widowControl/>
      <w:wordWrap/>
      <w:autoSpaceDE/>
      <w:autoSpaceDN/>
      <w:spacing w:after="100"/>
      <w:jc w:val="left"/>
    </w:pPr>
    <w:rPr>
      <w:rFonts w:cs="Times New Roman"/>
      <w:kern w:val="0"/>
      <w:sz w:val="22"/>
    </w:rPr>
  </w:style>
  <w:style w:type="paragraph" w:styleId="3">
    <w:name w:val="toc 3"/>
    <w:basedOn w:val="a"/>
    <w:next w:val="a"/>
    <w:autoRedefine/>
    <w:uiPriority w:val="39"/>
    <w:unhideWhenUsed/>
    <w:rsid w:val="009347B2"/>
    <w:pPr>
      <w:widowControl/>
      <w:wordWrap/>
      <w:autoSpaceDE/>
      <w:autoSpaceDN/>
      <w:spacing w:after="100"/>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47260">
      <w:bodyDiv w:val="1"/>
      <w:marLeft w:val="0"/>
      <w:marRight w:val="0"/>
      <w:marTop w:val="0"/>
      <w:marBottom w:val="0"/>
      <w:divBdr>
        <w:top w:val="none" w:sz="0" w:space="0" w:color="auto"/>
        <w:left w:val="none" w:sz="0" w:space="0" w:color="auto"/>
        <w:bottom w:val="none" w:sz="0" w:space="0" w:color="auto"/>
        <w:right w:val="none" w:sz="0" w:space="0" w:color="auto"/>
      </w:divBdr>
    </w:div>
    <w:div w:id="10044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3016E-EC59-4F40-BC99-D48BB295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3677</Words>
  <Characters>20963</Characters>
  <Application>Microsoft Office Word</Application>
  <DocSecurity>0</DocSecurity>
  <Lines>174</Lines>
  <Paragraphs>49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SG</dc:creator>
  <cp:keywords/>
  <dc:description/>
  <cp:lastModifiedBy>Seong-Gon Kim</cp:lastModifiedBy>
  <cp:revision>3</cp:revision>
  <dcterms:created xsi:type="dcterms:W3CDTF">2023-02-03T04:14:00Z</dcterms:created>
  <dcterms:modified xsi:type="dcterms:W3CDTF">2023-02-03T04:18:00Z</dcterms:modified>
</cp:coreProperties>
</file>